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956" w:rsidRDefault="00B30694" w:rsidP="00B30694">
      <w:pPr>
        <w:ind w:left="0" w:hanging="2"/>
        <w:jc w:val="center"/>
        <w:rPr>
          <w:rFonts w:ascii="Calibri" w:eastAsia="Calibri" w:hAnsi="Calibri" w:cs="Calibri"/>
          <w:sz w:val="20"/>
          <w:szCs w:val="20"/>
        </w:rPr>
      </w:pPr>
      <w:r w:rsidRPr="00B30694">
        <w:rPr>
          <w:rFonts w:ascii="Calibri" w:eastAsia="Calibri" w:hAnsi="Calibri" w:cs="Calibri"/>
          <w:b/>
          <w:sz w:val="20"/>
          <w:szCs w:val="20"/>
        </w:rPr>
        <w:t>BASES PARA LA INVITACIÓN MIXTA DE ADJUDICACIÓN CON INVITACIÓN A CUANDO MENOS TRES PERSONAS No. M3F-46500324-1 PARA LA ADQUISICIÓN DE MATERIALES, ÚTILES Y EQUIPOS MENORES DE TECNOLOGÍAS DE LA INFORMACIÓN Y COMUNICACIONES</w:t>
      </w:r>
    </w:p>
    <w:p w:rsidR="00627956" w:rsidRDefault="00627956">
      <w:pPr>
        <w:ind w:left="0" w:right="-376" w:hanging="2"/>
        <w:jc w:val="both"/>
        <w:rPr>
          <w:rFonts w:ascii="Calibri" w:eastAsia="Calibri" w:hAnsi="Calibri" w:cs="Calibri"/>
          <w:sz w:val="20"/>
          <w:szCs w:val="20"/>
        </w:rPr>
      </w:pPr>
    </w:p>
    <w:p w:rsidR="00627956" w:rsidRDefault="00627956">
      <w:pPr>
        <w:ind w:left="0" w:right="-376" w:hanging="2"/>
        <w:jc w:val="both"/>
        <w:rPr>
          <w:rFonts w:ascii="Calibri" w:eastAsia="Calibri" w:hAnsi="Calibri" w:cs="Calibri"/>
          <w:sz w:val="20"/>
          <w:szCs w:val="20"/>
        </w:rPr>
      </w:pPr>
    </w:p>
    <w:p w:rsidR="00627956" w:rsidRDefault="00B30694">
      <w:pPr>
        <w:ind w:left="0" w:right="-376" w:hanging="2"/>
        <w:jc w:val="both"/>
        <w:rPr>
          <w:rFonts w:ascii="Calibri" w:eastAsia="Calibri" w:hAnsi="Calibri" w:cs="Calibri"/>
          <w:b/>
          <w:sz w:val="20"/>
          <w:szCs w:val="20"/>
        </w:rPr>
      </w:pPr>
      <w:r w:rsidRPr="00B30694">
        <w:rPr>
          <w:rFonts w:ascii="Calibri" w:eastAsia="Calibri" w:hAnsi="Calibri" w:cs="Calibri"/>
          <w:b/>
          <w:sz w:val="20"/>
          <w:szCs w:val="20"/>
        </w:rPr>
        <w:t>FECHA: 06 de junio de 2024.</w:t>
      </w:r>
    </w:p>
    <w:p w:rsidR="00627956" w:rsidRDefault="00627956">
      <w:pPr>
        <w:ind w:left="0" w:right="-376" w:hanging="2"/>
        <w:jc w:val="both"/>
        <w:rPr>
          <w:rFonts w:ascii="Calibri" w:eastAsia="Calibri" w:hAnsi="Calibri" w:cs="Calibri"/>
          <w:b/>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27956" w:rsidRDefault="00627956">
      <w:pPr>
        <w:ind w:left="0" w:right="48" w:hanging="2"/>
        <w:jc w:val="both"/>
        <w:rPr>
          <w:rFonts w:ascii="Calibri" w:eastAsia="Calibri" w:hAnsi="Calibri" w:cs="Calibri"/>
          <w:sz w:val="20"/>
          <w:szCs w:val="20"/>
        </w:rPr>
      </w:pPr>
    </w:p>
    <w:p w:rsidR="00627956" w:rsidRDefault="00B30694">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627956" w:rsidRDefault="00B30694">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2795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27956" w:rsidRDefault="00627956">
      <w:pPr>
        <w:ind w:left="0" w:right="48" w:hanging="2"/>
        <w:jc w:val="both"/>
        <w:rPr>
          <w:rFonts w:ascii="Calibri" w:eastAsia="Calibri" w:hAnsi="Calibri" w:cs="Calibri"/>
          <w:sz w:val="20"/>
          <w:szCs w:val="20"/>
        </w:rPr>
      </w:pPr>
    </w:p>
    <w:p w:rsidR="00627956" w:rsidRDefault="00B30694">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62795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27956" w:rsidRDefault="00627956">
      <w:pPr>
        <w:ind w:left="0" w:right="48" w:hanging="2"/>
        <w:jc w:val="both"/>
        <w:rPr>
          <w:rFonts w:ascii="Calibri" w:eastAsia="Calibri" w:hAnsi="Calibri" w:cs="Calibri"/>
          <w:sz w:val="20"/>
          <w:szCs w:val="20"/>
        </w:rPr>
      </w:pPr>
    </w:p>
    <w:p w:rsidR="00627956" w:rsidRDefault="00B3069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2795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627956" w:rsidRDefault="00627956">
      <w:pPr>
        <w:ind w:left="0" w:right="48"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627956" w:rsidRDefault="00627956">
      <w:pPr>
        <w:ind w:left="0" w:right="48" w:hanging="2"/>
        <w:jc w:val="both"/>
        <w:rPr>
          <w:rFonts w:ascii="Calibri" w:eastAsia="Calibri" w:hAnsi="Calibri" w:cs="Calibri"/>
          <w:sz w:val="20"/>
          <w:szCs w:val="20"/>
        </w:rPr>
      </w:pPr>
    </w:p>
    <w:p w:rsidR="00627956" w:rsidRDefault="00B30694">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FF09E8" w:rsidRPr="00EE2326" w:rsidRDefault="00FF09E8" w:rsidP="00FF09E8">
      <w:pPr>
        <w:ind w:left="0" w:right="48" w:hanging="2"/>
        <w:jc w:val="both"/>
        <w:rPr>
          <w:rFonts w:ascii="Calibri" w:eastAsia="Calibri" w:hAnsi="Calibri" w:cs="Calibri"/>
          <w:sz w:val="20"/>
          <w:szCs w:val="20"/>
        </w:rPr>
      </w:pPr>
      <w:r w:rsidRPr="00203A33">
        <w:rPr>
          <w:rFonts w:ascii="Calibri" w:eastAsia="Calibri" w:hAnsi="Calibri" w:cs="Calibri"/>
          <w:b/>
          <w:sz w:val="20"/>
          <w:szCs w:val="20"/>
        </w:rPr>
        <w:t xml:space="preserve">Número de identificación de la convocatoria, asignado por </w:t>
      </w:r>
      <w:proofErr w:type="spellStart"/>
      <w:r w:rsidRPr="00203A33">
        <w:rPr>
          <w:rFonts w:ascii="Calibri" w:eastAsia="Calibri" w:hAnsi="Calibri" w:cs="Calibri"/>
          <w:b/>
          <w:sz w:val="20"/>
          <w:szCs w:val="20"/>
        </w:rPr>
        <w:t>CompraNet</w:t>
      </w:r>
      <w:proofErr w:type="spellEnd"/>
      <w:r w:rsidRPr="00203A33">
        <w:rPr>
          <w:rFonts w:ascii="Calibri" w:eastAsia="Calibri" w:hAnsi="Calibri" w:cs="Calibri"/>
          <w:b/>
          <w:sz w:val="20"/>
          <w:szCs w:val="20"/>
        </w:rPr>
        <w:t>:</w:t>
      </w:r>
      <w:r w:rsidRPr="00203A33">
        <w:rPr>
          <w:rFonts w:ascii="Calibri" w:eastAsia="Calibri" w:hAnsi="Calibri" w:cs="Calibri"/>
          <w:sz w:val="20"/>
          <w:szCs w:val="20"/>
        </w:rPr>
        <w:t xml:space="preserve"> Código del expediente </w:t>
      </w:r>
      <w:r w:rsidRPr="00FF09E8">
        <w:rPr>
          <w:rFonts w:ascii="Calibri" w:eastAsia="Calibri" w:hAnsi="Calibri" w:cs="Calibri"/>
          <w:sz w:val="20"/>
          <w:szCs w:val="20"/>
        </w:rPr>
        <w:t>E-2024-00068489</w:t>
      </w:r>
      <w:r w:rsidRPr="00203A33">
        <w:rPr>
          <w:rFonts w:ascii="Calibri" w:eastAsia="Calibri" w:hAnsi="Calibri" w:cs="Calibri"/>
          <w:sz w:val="20"/>
          <w:szCs w:val="20"/>
        </w:rPr>
        <w:t>.</w:t>
      </w:r>
    </w:p>
    <w:p w:rsidR="00627956" w:rsidRDefault="00627956">
      <w:pPr>
        <w:ind w:left="0" w:right="-376" w:hanging="2"/>
        <w:jc w:val="both"/>
        <w:rPr>
          <w:rFonts w:ascii="Calibri" w:eastAsia="Calibri" w:hAnsi="Calibri" w:cs="Calibri"/>
          <w:sz w:val="20"/>
          <w:szCs w:val="20"/>
        </w:rPr>
      </w:pPr>
    </w:p>
    <w:p w:rsidR="00627956" w:rsidRDefault="00B30694">
      <w:pPr>
        <w:ind w:left="0" w:right="-376" w:hanging="2"/>
        <w:jc w:val="both"/>
        <w:rPr>
          <w:rFonts w:ascii="Calibri" w:eastAsia="Calibri" w:hAnsi="Calibri" w:cs="Calibri"/>
          <w:sz w:val="20"/>
          <w:szCs w:val="20"/>
        </w:rPr>
      </w:pPr>
      <w:r>
        <w:rPr>
          <w:rFonts w:ascii="Calibri" w:eastAsia="Calibri" w:hAnsi="Calibri" w:cs="Calibri"/>
          <w:b/>
          <w:sz w:val="20"/>
          <w:szCs w:val="20"/>
        </w:rPr>
        <w:t>PROVEEDORES DE GOBIERNO DEL ESTADO DE GUANAJUATO:</w:t>
      </w:r>
    </w:p>
    <w:p w:rsidR="00627956" w:rsidRDefault="00627956">
      <w:pPr>
        <w:ind w:left="0" w:right="-376"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sidRPr="00B30694">
        <w:rPr>
          <w:rFonts w:ascii="Calibri" w:eastAsia="Calibri" w:hAnsi="Calibri" w:cs="Calibri"/>
          <w:sz w:val="20"/>
          <w:szCs w:val="20"/>
        </w:rPr>
        <w:t xml:space="preserve">Por medio del presente documento se invita a cotizar, a los proveedores que cuenten o no con su registro en el Padrón de Proveedores de la Administración Pública Estatal actualizado al 2024 (personas morales) o 2023 (personas físicas) los bienes comprendidos en el </w:t>
      </w:r>
      <w:r w:rsidRPr="00B30694">
        <w:rPr>
          <w:rFonts w:ascii="Calibri" w:eastAsia="Calibri" w:hAnsi="Calibri" w:cs="Calibri"/>
          <w:b/>
          <w:sz w:val="20"/>
          <w:szCs w:val="20"/>
        </w:rPr>
        <w:t>Anexo I de la invitación M3F-46500324-1</w:t>
      </w:r>
      <w:r w:rsidRPr="00B30694">
        <w:rPr>
          <w:rFonts w:ascii="Calibri" w:eastAsia="Calibri" w:hAnsi="Calibri" w:cs="Calibri"/>
          <w:sz w:val="20"/>
          <w:szCs w:val="20"/>
        </w:rPr>
        <w:t>, de</w:t>
      </w:r>
      <w:r w:rsidRPr="00B30694">
        <w:rPr>
          <w:rFonts w:ascii="Calibri" w:eastAsia="Calibri" w:hAnsi="Calibri" w:cs="Calibri"/>
          <w:b/>
          <w:sz w:val="20"/>
          <w:szCs w:val="20"/>
        </w:rPr>
        <w:t xml:space="preserve"> manera presencial</w:t>
      </w:r>
      <w:r w:rsidRPr="00B30694">
        <w:rPr>
          <w:rFonts w:ascii="Calibri" w:eastAsia="Calibri" w:hAnsi="Calibri" w:cs="Calibri"/>
          <w:sz w:val="20"/>
          <w:szCs w:val="20"/>
        </w:rPr>
        <w:t>, guardando las mejores condiciones de mercado para el Gobierno del Estado.</w:t>
      </w:r>
    </w:p>
    <w:p w:rsidR="00627956" w:rsidRDefault="00627956">
      <w:pPr>
        <w:ind w:left="0" w:right="-94"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invitación y los anexos de la presente invitación los podrán visualizar y descargar en la página electrónica </w:t>
      </w:r>
      <w:hyperlink r:id="rId8" w:history="1">
        <w:r w:rsidR="00587EE7" w:rsidRPr="00602CAE">
          <w:rPr>
            <w:rStyle w:val="Hipervnculo"/>
            <w:rFonts w:ascii="Calibri" w:eastAsia="Calibri" w:hAnsi="Calibri" w:cs="Calibri"/>
            <w:sz w:val="20"/>
            <w:szCs w:val="20"/>
          </w:rPr>
          <w:t>https://compranet.hacienda.gob.mx/web/login.html</w:t>
        </w:r>
      </w:hyperlink>
      <w:r>
        <w:rPr>
          <w:rFonts w:ascii="Calibri" w:eastAsia="Calibri" w:hAnsi="Calibri" w:cs="Calibri"/>
          <w:sz w:val="20"/>
          <w:szCs w:val="20"/>
        </w:rPr>
        <w:t>.</w:t>
      </w:r>
    </w:p>
    <w:p w:rsidR="00627956" w:rsidRDefault="00627956">
      <w:pPr>
        <w:ind w:left="0" w:right="-342" w:hanging="2"/>
        <w:jc w:val="both"/>
        <w:rPr>
          <w:rFonts w:ascii="Calibri" w:eastAsia="Calibri" w:hAnsi="Calibri" w:cs="Calibri"/>
          <w:sz w:val="20"/>
          <w:szCs w:val="20"/>
        </w:rPr>
      </w:pPr>
    </w:p>
    <w:p w:rsidR="00627956" w:rsidRDefault="00B30694">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 INFORMACIÓN ESPECÍFICA DE LA INVITACIÓN</w:t>
      </w:r>
    </w:p>
    <w:p w:rsidR="00627956" w:rsidRDefault="00627956">
      <w:pPr>
        <w:ind w:left="0" w:right="-342" w:hanging="2"/>
        <w:jc w:val="both"/>
        <w:rPr>
          <w:rFonts w:ascii="Calibri" w:eastAsia="Calibri" w:hAnsi="Calibri" w:cs="Calibri"/>
          <w:sz w:val="20"/>
          <w:szCs w:val="20"/>
        </w:rPr>
      </w:pPr>
    </w:p>
    <w:p w:rsidR="00627956" w:rsidRDefault="00B30694">
      <w:pPr>
        <w:numPr>
          <w:ilvl w:val="0"/>
          <w:numId w:val="12"/>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627956" w:rsidRDefault="00627956">
      <w:pPr>
        <w:ind w:left="0" w:right="-376"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Para efectos de la presente invitación, podrá bajo su responsabilidad solic</w:t>
      </w:r>
      <w:r w:rsidRPr="00F85686">
        <w:rPr>
          <w:rFonts w:ascii="Calibri" w:eastAsia="Calibri" w:hAnsi="Calibri" w:cs="Calibri"/>
          <w:sz w:val="20"/>
          <w:szCs w:val="20"/>
        </w:rPr>
        <w:t>itar los Anexos I, A, AB, B, C, D, E, F, G, H, J,</w:t>
      </w:r>
      <w:r w:rsidR="00F85686" w:rsidRPr="00F85686">
        <w:rPr>
          <w:rFonts w:ascii="Calibri" w:eastAsia="Calibri" w:hAnsi="Calibri" w:cs="Calibri"/>
          <w:sz w:val="20"/>
          <w:szCs w:val="20"/>
        </w:rPr>
        <w:t xml:space="preserve"> K, L</w:t>
      </w:r>
      <w:r w:rsidRPr="00F85686">
        <w:rPr>
          <w:rFonts w:ascii="Calibri" w:eastAsia="Calibri" w:hAnsi="Calibri" w:cs="Calibri"/>
          <w:sz w:val="20"/>
          <w:szCs w:val="20"/>
        </w:rPr>
        <w:t xml:space="preserve"> y R, que incluyen las especificaciones, características y demás términos en forma detallada en la Dirección, o en su caso sol</w:t>
      </w:r>
      <w:r w:rsidR="00F85686" w:rsidRPr="00F85686">
        <w:rPr>
          <w:rFonts w:ascii="Calibri" w:eastAsia="Calibri" w:hAnsi="Calibri" w:cs="Calibri"/>
          <w:sz w:val="20"/>
          <w:szCs w:val="20"/>
        </w:rPr>
        <w:t xml:space="preserve">icitar la información al correo </w:t>
      </w:r>
      <w:hyperlink r:id="rId9" w:history="1">
        <w:r w:rsidR="00F85686" w:rsidRPr="00F85686">
          <w:rPr>
            <w:rStyle w:val="Hipervnculo"/>
            <w:rFonts w:ascii="Calibri" w:eastAsia="Calibri" w:hAnsi="Calibri" w:cs="Calibri"/>
            <w:sz w:val="20"/>
            <w:szCs w:val="20"/>
          </w:rPr>
          <w:t>mcolmenero@</w:t>
        </w:r>
      </w:hyperlink>
      <w:hyperlink r:id="rId10">
        <w:r w:rsidRPr="00F85686">
          <w:rPr>
            <w:rFonts w:ascii="Calibri" w:eastAsia="Calibri" w:hAnsi="Calibri" w:cs="Calibri"/>
            <w:color w:val="0000FF"/>
            <w:sz w:val="20"/>
            <w:szCs w:val="20"/>
            <w:u w:val="single"/>
          </w:rPr>
          <w:t>guanajuato.gob.mx</w:t>
        </w:r>
      </w:hyperlink>
      <w:r w:rsidR="00F85686" w:rsidRPr="00F85686">
        <w:rPr>
          <w:rFonts w:ascii="Calibri" w:eastAsia="Calibri" w:hAnsi="Calibri" w:cs="Calibri"/>
          <w:sz w:val="20"/>
          <w:szCs w:val="20"/>
        </w:rPr>
        <w:t>.</w:t>
      </w:r>
    </w:p>
    <w:p w:rsidR="00627956" w:rsidRDefault="00627956">
      <w:pPr>
        <w:ind w:left="0" w:right="-342" w:hanging="2"/>
        <w:jc w:val="both"/>
        <w:rPr>
          <w:rFonts w:ascii="Calibri" w:eastAsia="Calibri" w:hAnsi="Calibri" w:cs="Calibri"/>
          <w:sz w:val="20"/>
          <w:szCs w:val="20"/>
        </w:rPr>
      </w:pPr>
    </w:p>
    <w:p w:rsidR="0062795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rsidR="00627956" w:rsidRDefault="00627956">
      <w:pPr>
        <w:ind w:left="0" w:right="-376"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85686">
        <w:rPr>
          <w:rFonts w:ascii="Calibri" w:eastAsia="Calibri" w:hAnsi="Calibri" w:cs="Calibri"/>
          <w:b/>
          <w:color w:val="000000"/>
          <w:sz w:val="20"/>
          <w:szCs w:val="20"/>
        </w:rPr>
        <w:t>13</w:t>
      </w:r>
      <w:r>
        <w:rPr>
          <w:rFonts w:ascii="Calibri" w:eastAsia="Calibri" w:hAnsi="Calibri" w:cs="Calibri"/>
          <w:b/>
          <w:color w:val="000000"/>
          <w:sz w:val="20"/>
          <w:szCs w:val="20"/>
        </w:rPr>
        <w:t xml:space="preserve"> de </w:t>
      </w:r>
      <w:r w:rsidR="00F85686">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F85686">
        <w:rPr>
          <w:rFonts w:ascii="Calibri" w:eastAsia="Calibri" w:hAnsi="Calibri" w:cs="Calibri"/>
          <w:b/>
          <w:color w:val="000000"/>
          <w:sz w:val="20"/>
          <w:szCs w:val="20"/>
        </w:rPr>
        <w:t xml:space="preserve">24 a las 12:00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F85686">
        <w:rPr>
          <w:rFonts w:ascii="Calibri" w:eastAsia="Calibri" w:hAnsi="Calibri" w:cs="Calibri"/>
          <w:color w:val="000000"/>
          <w:sz w:val="20"/>
          <w:szCs w:val="20"/>
        </w:rPr>
        <w:t xml:space="preserve">responsabilidad de los participantes registrar el </w:t>
      </w:r>
      <w:r w:rsidRPr="00F85686">
        <w:rPr>
          <w:rFonts w:ascii="Calibri" w:eastAsia="Calibri" w:hAnsi="Calibri" w:cs="Calibri"/>
          <w:b/>
          <w:color w:val="000000"/>
          <w:sz w:val="20"/>
          <w:szCs w:val="20"/>
        </w:rPr>
        <w:t>ANEXO R</w:t>
      </w:r>
      <w:r w:rsidRPr="00F85686">
        <w:rPr>
          <w:rFonts w:ascii="Calibri" w:eastAsia="Calibri" w:hAnsi="Calibri" w:cs="Calibri"/>
          <w:color w:val="000000"/>
          <w:sz w:val="20"/>
          <w:szCs w:val="20"/>
        </w:rPr>
        <w:t xml:space="preserve"> en el reloj </w:t>
      </w:r>
      <w:proofErr w:type="spellStart"/>
      <w:r w:rsidRPr="00F85686">
        <w:rPr>
          <w:rFonts w:ascii="Calibri" w:eastAsia="Calibri" w:hAnsi="Calibri" w:cs="Calibri"/>
          <w:color w:val="000000"/>
          <w:sz w:val="20"/>
          <w:szCs w:val="20"/>
        </w:rPr>
        <w:t>checador</w:t>
      </w:r>
      <w:proofErr w:type="spellEnd"/>
      <w:r w:rsidRPr="00F85686">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627956" w:rsidRDefault="00627956">
      <w:pPr>
        <w:ind w:left="0" w:right="-342" w:hanging="2"/>
        <w:jc w:val="both"/>
        <w:rPr>
          <w:rFonts w:ascii="Calibri" w:eastAsia="Calibri" w:hAnsi="Calibri" w:cs="Calibri"/>
          <w:sz w:val="20"/>
          <w:szCs w:val="20"/>
        </w:rPr>
      </w:pPr>
    </w:p>
    <w:p w:rsidR="00627956" w:rsidRPr="00F8568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NOTIFICACIÓN DE FALLO</w:t>
      </w:r>
    </w:p>
    <w:p w:rsidR="00627956" w:rsidRDefault="00627956">
      <w:pPr>
        <w:ind w:left="0" w:right="-342" w:hanging="2"/>
        <w:jc w:val="both"/>
        <w:rPr>
          <w:rFonts w:ascii="Calibri" w:eastAsia="Calibri" w:hAnsi="Calibri" w:cs="Calibri"/>
          <w:sz w:val="20"/>
          <w:szCs w:val="20"/>
        </w:rPr>
      </w:pPr>
    </w:p>
    <w:p w:rsidR="00627956" w:rsidRDefault="00B30694">
      <w:pPr>
        <w:ind w:left="0" w:right="-342" w:hanging="2"/>
        <w:jc w:val="both"/>
        <w:rPr>
          <w:rFonts w:ascii="Calibri" w:eastAsia="Calibri" w:hAnsi="Calibri" w:cs="Calibri"/>
          <w:sz w:val="20"/>
          <w:szCs w:val="20"/>
        </w:rPr>
      </w:pPr>
      <w:r w:rsidRPr="00F85686">
        <w:rPr>
          <w:rFonts w:ascii="Calibri" w:eastAsia="Calibri" w:hAnsi="Calibri" w:cs="Calibri"/>
          <w:sz w:val="20"/>
          <w:szCs w:val="20"/>
        </w:rPr>
        <w:t>Se le notificará al licitante a</w:t>
      </w:r>
      <w:r w:rsidR="00F85686" w:rsidRPr="00F85686">
        <w:rPr>
          <w:rFonts w:ascii="Calibri" w:eastAsia="Calibri" w:hAnsi="Calibri" w:cs="Calibri"/>
          <w:sz w:val="20"/>
          <w:szCs w:val="20"/>
        </w:rPr>
        <w:t xml:space="preserve">djudicado, a más tardar el día </w:t>
      </w:r>
      <w:r w:rsidR="00F85686" w:rsidRPr="00F85686">
        <w:rPr>
          <w:rFonts w:ascii="Calibri" w:eastAsia="Calibri" w:hAnsi="Calibri" w:cs="Calibri"/>
          <w:b/>
          <w:sz w:val="20"/>
          <w:szCs w:val="20"/>
        </w:rPr>
        <w:t xml:space="preserve">20 </w:t>
      </w:r>
      <w:r w:rsidRPr="00F85686">
        <w:rPr>
          <w:rFonts w:ascii="Calibri" w:eastAsia="Calibri" w:hAnsi="Calibri" w:cs="Calibri"/>
          <w:b/>
          <w:sz w:val="20"/>
          <w:szCs w:val="20"/>
        </w:rPr>
        <w:t xml:space="preserve">de </w:t>
      </w:r>
      <w:r w:rsidR="00F85686" w:rsidRPr="00F85686">
        <w:rPr>
          <w:rFonts w:ascii="Calibri" w:eastAsia="Calibri" w:hAnsi="Calibri" w:cs="Calibri"/>
          <w:b/>
          <w:sz w:val="20"/>
          <w:szCs w:val="20"/>
        </w:rPr>
        <w:t>junio</w:t>
      </w:r>
      <w:r w:rsidRPr="00F85686">
        <w:rPr>
          <w:rFonts w:ascii="Calibri" w:eastAsia="Calibri" w:hAnsi="Calibri" w:cs="Calibri"/>
          <w:b/>
          <w:sz w:val="20"/>
          <w:szCs w:val="20"/>
        </w:rPr>
        <w:t xml:space="preserve"> de 202</w:t>
      </w:r>
      <w:r w:rsidR="00F85686" w:rsidRPr="00F85686">
        <w:rPr>
          <w:rFonts w:ascii="Calibri" w:eastAsia="Calibri" w:hAnsi="Calibri" w:cs="Calibri"/>
          <w:b/>
          <w:sz w:val="20"/>
          <w:szCs w:val="20"/>
        </w:rPr>
        <w:t>4</w:t>
      </w:r>
      <w:r w:rsidRPr="00F85686">
        <w:rPr>
          <w:rFonts w:ascii="Calibri" w:eastAsia="Calibri" w:hAnsi="Calibri" w:cs="Calibri"/>
          <w:sz w:val="20"/>
          <w:szCs w:val="20"/>
        </w:rPr>
        <w:t xml:space="preserve"> a partir de las </w:t>
      </w:r>
      <w:r w:rsidR="00F85686" w:rsidRPr="00F85686">
        <w:rPr>
          <w:rFonts w:ascii="Calibri" w:eastAsia="Calibri" w:hAnsi="Calibri" w:cs="Calibri"/>
          <w:b/>
          <w:sz w:val="20"/>
          <w:szCs w:val="20"/>
        </w:rPr>
        <w:t>12:00</w:t>
      </w:r>
      <w:r w:rsidRPr="00F85686">
        <w:rPr>
          <w:rFonts w:ascii="Calibri" w:eastAsia="Calibri" w:hAnsi="Calibri" w:cs="Calibri"/>
          <w:b/>
          <w:sz w:val="20"/>
          <w:szCs w:val="20"/>
        </w:rPr>
        <w:t xml:space="preserve"> horas</w:t>
      </w:r>
      <w:r w:rsidRPr="00F85686">
        <w:rPr>
          <w:rFonts w:ascii="Calibri" w:eastAsia="Calibri" w:hAnsi="Calibri" w:cs="Calibri"/>
          <w:sz w:val="20"/>
          <w:szCs w:val="20"/>
        </w:rPr>
        <w:t>.</w:t>
      </w:r>
    </w:p>
    <w:p w:rsidR="00627956" w:rsidRDefault="00627956">
      <w:pPr>
        <w:ind w:left="0" w:right="-342"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La notificación se hará a través de la publicación del resultado del proceso de contratación, en la</w:t>
      </w:r>
      <w:r w:rsidR="00587EE7">
        <w:rPr>
          <w:rFonts w:ascii="Calibri" w:eastAsia="Calibri" w:hAnsi="Calibri" w:cs="Calibri"/>
          <w:color w:val="000000"/>
          <w:sz w:val="20"/>
          <w:szCs w:val="20"/>
        </w:rPr>
        <w:t xml:space="preserve"> página electrónica</w:t>
      </w:r>
      <w:r>
        <w:rPr>
          <w:rFonts w:ascii="Calibri" w:eastAsia="Calibri" w:hAnsi="Calibri" w:cs="Calibri"/>
          <w:color w:val="000000"/>
          <w:sz w:val="20"/>
          <w:szCs w:val="20"/>
        </w:rPr>
        <w:t xml:space="preserve"> </w:t>
      </w:r>
      <w:hyperlink r:id="rId11">
        <w:r>
          <w:rPr>
            <w:rFonts w:ascii="Calibri" w:eastAsia="Calibri" w:hAnsi="Calibri" w:cs="Calibri"/>
            <w:color w:val="0000FF"/>
            <w:sz w:val="20"/>
            <w:szCs w:val="20"/>
            <w:u w:val="single"/>
          </w:rPr>
          <w:t>https://compranet.hacienda.gob.mx/web/login.html</w:t>
        </w:r>
      </w:hyperlink>
      <w:r w:rsidR="00F85686">
        <w:rPr>
          <w:rFonts w:ascii="Calibri" w:eastAsia="Calibri" w:hAnsi="Calibri" w:cs="Calibri"/>
          <w:color w:val="0000FF"/>
          <w:sz w:val="20"/>
          <w:szCs w:val="20"/>
          <w:u w:val="single"/>
        </w:rPr>
        <w:t>.</w:t>
      </w:r>
    </w:p>
    <w:p w:rsidR="00627956" w:rsidRDefault="00627956">
      <w:pPr>
        <w:ind w:left="0" w:right="-342" w:hanging="2"/>
        <w:jc w:val="both"/>
        <w:rPr>
          <w:rFonts w:ascii="Calibri" w:eastAsia="Calibri" w:hAnsi="Calibri" w:cs="Calibri"/>
          <w:sz w:val="20"/>
          <w:szCs w:val="20"/>
        </w:rPr>
      </w:pPr>
    </w:p>
    <w:p w:rsidR="00627956" w:rsidRPr="00F8568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CONDICIONES DE PAGO</w:t>
      </w:r>
    </w:p>
    <w:p w:rsidR="00627956" w:rsidRDefault="00627956">
      <w:pPr>
        <w:ind w:left="0" w:right="-342"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sz w:val="20"/>
          <w:szCs w:val="20"/>
        </w:rPr>
        <w:t xml:space="preserve">El pago se tramitará contra entrega total de los bienes adjudicados en el contrato o pedido, a la misma fecha; a entera satisfacción de la Dependencia </w:t>
      </w:r>
      <w:r w:rsidR="00F85686">
        <w:rPr>
          <w:rFonts w:ascii="Calibri" w:eastAsia="Calibri" w:hAnsi="Calibri" w:cs="Calibri"/>
          <w:sz w:val="20"/>
          <w:szCs w:val="20"/>
        </w:rPr>
        <w:t xml:space="preserve">o Entidad </w:t>
      </w:r>
      <w:r>
        <w:rPr>
          <w:rFonts w:ascii="Calibri" w:eastAsia="Calibri" w:hAnsi="Calibri" w:cs="Calibri"/>
          <w:sz w:val="20"/>
          <w:szCs w:val="20"/>
        </w:rPr>
        <w:t>solicitante, en un plazo no mayor a 20 días naturales.</w:t>
      </w:r>
    </w:p>
    <w:p w:rsidR="00627956" w:rsidRDefault="0062795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27956" w:rsidRPr="00F8568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FIRMA DEL CONTRATO</w:t>
      </w:r>
    </w:p>
    <w:p w:rsidR="00627956" w:rsidRDefault="00627956">
      <w:pPr>
        <w:ind w:left="0" w:hanging="2"/>
        <w:jc w:val="both"/>
        <w:rPr>
          <w:rFonts w:ascii="Calibri" w:eastAsia="Calibri" w:hAnsi="Calibri" w:cs="Calibri"/>
          <w:sz w:val="20"/>
          <w:szCs w:val="20"/>
        </w:rPr>
      </w:pPr>
    </w:p>
    <w:p w:rsidR="00627956" w:rsidRDefault="00B3069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627956" w:rsidRDefault="00627956">
      <w:pPr>
        <w:ind w:left="0" w:hanging="2"/>
        <w:jc w:val="both"/>
        <w:rPr>
          <w:rFonts w:ascii="Calibri" w:eastAsia="Calibri" w:hAnsi="Calibri" w:cs="Calibri"/>
          <w:sz w:val="20"/>
          <w:szCs w:val="20"/>
          <w:highlight w:val="red"/>
        </w:rPr>
      </w:pPr>
    </w:p>
    <w:p w:rsidR="00627956" w:rsidRDefault="00B3069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27956" w:rsidRDefault="00627956">
      <w:pPr>
        <w:ind w:left="0" w:right="48" w:hanging="2"/>
        <w:jc w:val="both"/>
        <w:rPr>
          <w:rFonts w:ascii="Calibri" w:eastAsia="Calibri" w:hAnsi="Calibri" w:cs="Calibri"/>
          <w:sz w:val="20"/>
          <w:szCs w:val="20"/>
        </w:rPr>
      </w:pPr>
    </w:p>
    <w:p w:rsidR="00627956" w:rsidRDefault="00627956">
      <w:pPr>
        <w:ind w:left="0" w:right="-342" w:hanging="2"/>
        <w:jc w:val="both"/>
        <w:rPr>
          <w:rFonts w:ascii="Calibri" w:eastAsia="Calibri" w:hAnsi="Calibri" w:cs="Calibri"/>
          <w:sz w:val="20"/>
          <w:szCs w:val="20"/>
        </w:rPr>
      </w:pPr>
    </w:p>
    <w:p w:rsidR="00627956" w:rsidRPr="00F8568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LUGAR Y TIEMPO DE ENTREGA</w:t>
      </w:r>
    </w:p>
    <w:p w:rsidR="00627956" w:rsidRDefault="00627956">
      <w:pPr>
        <w:ind w:left="0" w:right="48"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F85686">
        <w:rPr>
          <w:rFonts w:ascii="Calibri" w:eastAsia="Calibri" w:hAnsi="Calibri" w:cs="Calibri"/>
          <w:color w:val="000000"/>
          <w:sz w:val="20"/>
          <w:szCs w:val="20"/>
        </w:rPr>
        <w:lastRenderedPageBreak/>
        <w:t xml:space="preserve">Deberá estipular tiempo de entrega considerando como fecha de </w:t>
      </w:r>
      <w:r w:rsidRPr="00F85686">
        <w:rPr>
          <w:rFonts w:ascii="Calibri" w:eastAsia="Calibri" w:hAnsi="Calibri" w:cs="Calibri"/>
          <w:b/>
          <w:color w:val="000000"/>
          <w:sz w:val="20"/>
          <w:szCs w:val="20"/>
        </w:rPr>
        <w:t xml:space="preserve">entrega </w:t>
      </w:r>
      <w:r w:rsidR="00F85686" w:rsidRPr="00F85686">
        <w:rPr>
          <w:rFonts w:ascii="Calibri" w:eastAsia="Calibri" w:hAnsi="Calibri" w:cs="Calibri"/>
          <w:b/>
          <w:color w:val="000000"/>
          <w:sz w:val="20"/>
          <w:szCs w:val="20"/>
        </w:rPr>
        <w:t>máxima 2</w:t>
      </w:r>
      <w:r w:rsidRPr="00F85686">
        <w:rPr>
          <w:rFonts w:ascii="Calibri" w:eastAsia="Calibri" w:hAnsi="Calibri" w:cs="Calibri"/>
          <w:b/>
          <w:color w:val="000000"/>
          <w:sz w:val="20"/>
          <w:szCs w:val="20"/>
        </w:rPr>
        <w:t>0 días posteriores a la notificación de adjudicación</w:t>
      </w:r>
      <w:r w:rsidRPr="00F85686">
        <w:rPr>
          <w:rFonts w:ascii="Calibri" w:eastAsia="Calibri" w:hAnsi="Calibri" w:cs="Calibri"/>
          <w:color w:val="000000"/>
          <w:sz w:val="20"/>
          <w:szCs w:val="20"/>
        </w:rPr>
        <w:t>, lo anterior dejando sin efecto la fecha mencionada en el Anexo I.</w:t>
      </w:r>
      <w:r>
        <w:rPr>
          <w:rFonts w:ascii="Calibri" w:eastAsia="Calibri" w:hAnsi="Calibri" w:cs="Calibri"/>
          <w:color w:val="000000"/>
          <w:sz w:val="20"/>
          <w:szCs w:val="20"/>
        </w:rPr>
        <w:t xml:space="preserve"> </w:t>
      </w:r>
    </w:p>
    <w:p w:rsidR="00627956" w:rsidRDefault="0062795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Pr>
          <w:rFonts w:ascii="Calibri" w:eastAsia="Calibri" w:hAnsi="Calibri" w:cs="Calibri"/>
          <w:color w:val="000000"/>
          <w:sz w:val="20"/>
          <w:szCs w:val="20"/>
        </w:rPr>
        <w:t>Los bienes deberán ser entregados en condiciones Libre a Bord</w:t>
      </w:r>
      <w:r w:rsidRPr="00F85686">
        <w:rPr>
          <w:rFonts w:ascii="Calibri" w:eastAsia="Calibri" w:hAnsi="Calibri" w:cs="Calibri"/>
          <w:color w:val="000000"/>
          <w:sz w:val="20"/>
          <w:szCs w:val="20"/>
        </w:rPr>
        <w:t xml:space="preserve">o en Piso en el </w:t>
      </w:r>
      <w:r w:rsidR="00F85686" w:rsidRPr="00F85686">
        <w:rPr>
          <w:rFonts w:ascii="Calibri" w:eastAsia="Calibri" w:hAnsi="Calibri" w:cs="Calibri"/>
          <w:color w:val="000000"/>
          <w:sz w:val="20"/>
          <w:szCs w:val="20"/>
        </w:rPr>
        <w:t>Instituto para las Mujeres Guanajuatenses,</w:t>
      </w:r>
      <w:r w:rsidRPr="00F85686">
        <w:rPr>
          <w:rFonts w:ascii="Calibri" w:eastAsia="Calibri" w:hAnsi="Calibri" w:cs="Calibri"/>
          <w:color w:val="000000"/>
          <w:sz w:val="20"/>
          <w:szCs w:val="20"/>
        </w:rPr>
        <w:t xml:space="preserve"> ubicado en </w:t>
      </w:r>
      <w:r w:rsidR="00F85686" w:rsidRPr="00F85686">
        <w:rPr>
          <w:rFonts w:ascii="Calibri" w:eastAsia="Calibri" w:hAnsi="Calibri" w:cs="Calibri"/>
          <w:color w:val="000000"/>
          <w:sz w:val="20"/>
          <w:szCs w:val="20"/>
        </w:rPr>
        <w:t xml:space="preserve">Plazuela de Cata No. 1, Col Cata, Guanajuato, </w:t>
      </w:r>
      <w:proofErr w:type="spellStart"/>
      <w:r w:rsidR="00F85686" w:rsidRPr="00F85686">
        <w:rPr>
          <w:rFonts w:ascii="Calibri" w:eastAsia="Calibri" w:hAnsi="Calibri" w:cs="Calibri"/>
          <w:color w:val="000000"/>
          <w:sz w:val="20"/>
          <w:szCs w:val="20"/>
        </w:rPr>
        <w:t>Gto</w:t>
      </w:r>
      <w:proofErr w:type="spellEnd"/>
      <w:r w:rsidR="00F85686" w:rsidRPr="00F85686">
        <w:rPr>
          <w:rFonts w:ascii="Calibri" w:eastAsia="Calibri" w:hAnsi="Calibri" w:cs="Calibri"/>
          <w:color w:val="000000"/>
          <w:sz w:val="20"/>
          <w:szCs w:val="20"/>
        </w:rPr>
        <w:t>.</w:t>
      </w:r>
      <w:r w:rsidRPr="00F85686">
        <w:rPr>
          <w:rFonts w:ascii="Calibri" w:eastAsia="Calibri" w:hAnsi="Calibri" w:cs="Calibri"/>
          <w:color w:val="000000"/>
          <w:sz w:val="20"/>
          <w:szCs w:val="20"/>
        </w:rPr>
        <w:t>,</w:t>
      </w:r>
      <w:r w:rsidR="00F85686" w:rsidRPr="00F85686">
        <w:rPr>
          <w:rFonts w:ascii="Calibri" w:eastAsia="Calibri" w:hAnsi="Calibri" w:cs="Calibri"/>
          <w:color w:val="000000"/>
          <w:sz w:val="20"/>
          <w:szCs w:val="20"/>
        </w:rPr>
        <w:t xml:space="preserve"> Persona de contacto: Manolo Aguilar Navarrete, t</w:t>
      </w:r>
      <w:r w:rsidRPr="00F85686">
        <w:rPr>
          <w:rFonts w:ascii="Calibri" w:eastAsia="Calibri" w:hAnsi="Calibri" w:cs="Calibri"/>
          <w:color w:val="000000"/>
          <w:sz w:val="20"/>
          <w:szCs w:val="20"/>
        </w:rPr>
        <w:t xml:space="preserve">el. </w:t>
      </w:r>
      <w:r w:rsidR="00F85686" w:rsidRPr="00F85686">
        <w:rPr>
          <w:rFonts w:ascii="Calibri" w:eastAsia="Calibri" w:hAnsi="Calibri" w:cs="Calibri"/>
          <w:color w:val="000000"/>
          <w:sz w:val="20"/>
          <w:szCs w:val="20"/>
        </w:rPr>
        <w:t>4737332903 Ext. 125</w:t>
      </w:r>
      <w:r w:rsidRPr="00F85686">
        <w:rPr>
          <w:rFonts w:ascii="Calibri" w:eastAsia="Calibri" w:hAnsi="Calibri" w:cs="Calibri"/>
          <w:color w:val="000000"/>
          <w:sz w:val="20"/>
          <w:szCs w:val="20"/>
        </w:rPr>
        <w:t>. Horario de recepción  de lunes a viernes de 9:00 a 14:00 horas.</w:t>
      </w:r>
    </w:p>
    <w:p w:rsidR="00627956" w:rsidRDefault="0062795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27956" w:rsidRPr="00F85686" w:rsidRDefault="00B30694" w:rsidP="00F85686">
      <w:pPr>
        <w:numPr>
          <w:ilvl w:val="0"/>
          <w:numId w:val="12"/>
        </w:numPr>
        <w:ind w:left="0" w:right="-376" w:hanging="2"/>
        <w:jc w:val="both"/>
        <w:rPr>
          <w:rFonts w:ascii="Calibri" w:eastAsia="Calibri" w:hAnsi="Calibri" w:cs="Calibri"/>
          <w:b/>
          <w:sz w:val="20"/>
          <w:szCs w:val="20"/>
        </w:rPr>
      </w:pPr>
      <w:r>
        <w:rPr>
          <w:rFonts w:ascii="Calibri" w:eastAsia="Calibri" w:hAnsi="Calibri" w:cs="Calibri"/>
          <w:b/>
          <w:sz w:val="20"/>
          <w:szCs w:val="20"/>
        </w:rPr>
        <w:t>TRANSPORTE</w:t>
      </w:r>
    </w:p>
    <w:p w:rsidR="00627956" w:rsidRDefault="00627956">
      <w:pPr>
        <w:ind w:left="0" w:right="48"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27956" w:rsidRDefault="00627956">
      <w:pPr>
        <w:ind w:left="0" w:right="-376" w:hanging="2"/>
        <w:jc w:val="both"/>
        <w:rPr>
          <w:rFonts w:ascii="Calibri" w:eastAsia="Calibri" w:hAnsi="Calibri" w:cs="Calibri"/>
          <w:sz w:val="20"/>
          <w:szCs w:val="20"/>
        </w:rPr>
      </w:pPr>
    </w:p>
    <w:p w:rsidR="00627956" w:rsidRDefault="00B30694">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rsidR="00627956" w:rsidRDefault="00627956">
      <w:pPr>
        <w:ind w:left="0" w:right="-342" w:hanging="2"/>
        <w:jc w:val="both"/>
        <w:rPr>
          <w:rFonts w:ascii="Calibri" w:eastAsia="Calibri" w:hAnsi="Calibri" w:cs="Calibri"/>
          <w:sz w:val="20"/>
          <w:szCs w:val="20"/>
        </w:rPr>
      </w:pPr>
    </w:p>
    <w:p w:rsidR="00627956" w:rsidRPr="002A61C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w:t>
      </w:r>
      <w:bookmarkStart w:id="2" w:name="_GoBack"/>
      <w:bookmarkEnd w:id="2"/>
      <w:r w:rsidRPr="002A61C6">
        <w:rPr>
          <w:rFonts w:ascii="Calibri" w:eastAsia="Calibri" w:hAnsi="Calibri" w:cs="Calibri"/>
          <w:b/>
          <w:sz w:val="20"/>
          <w:szCs w:val="20"/>
        </w:rPr>
        <w:t>drá ser de manera presencial, de conformidad a lo siguiente:</w:t>
      </w:r>
    </w:p>
    <w:p w:rsidR="00627956" w:rsidRPr="002A61C6" w:rsidRDefault="00627956">
      <w:pPr>
        <w:ind w:left="0" w:right="-376" w:hanging="2"/>
        <w:jc w:val="both"/>
        <w:rPr>
          <w:rFonts w:ascii="Calibri" w:eastAsia="Calibri" w:hAnsi="Calibri" w:cs="Calibri"/>
          <w:sz w:val="20"/>
          <w:szCs w:val="20"/>
        </w:rPr>
      </w:pPr>
    </w:p>
    <w:p w:rsidR="00627956" w:rsidRPr="002A61C6" w:rsidRDefault="00B30694">
      <w:pPr>
        <w:numPr>
          <w:ilvl w:val="0"/>
          <w:numId w:val="27"/>
        </w:numPr>
        <w:ind w:left="0" w:right="-376" w:hanging="2"/>
        <w:jc w:val="both"/>
        <w:rPr>
          <w:rFonts w:ascii="Calibri" w:eastAsia="Calibri" w:hAnsi="Calibri" w:cs="Calibri"/>
          <w:b/>
          <w:sz w:val="20"/>
          <w:szCs w:val="20"/>
        </w:rPr>
      </w:pPr>
      <w:r w:rsidRPr="002A61C6">
        <w:rPr>
          <w:rFonts w:ascii="Calibri" w:eastAsia="Calibri" w:hAnsi="Calibri" w:cs="Calibri"/>
          <w:b/>
          <w:sz w:val="20"/>
          <w:szCs w:val="20"/>
          <w:u w:val="single"/>
        </w:rPr>
        <w:t>Para la oferta técnica</w:t>
      </w:r>
      <w:r w:rsidRPr="002A61C6">
        <w:rPr>
          <w:rFonts w:ascii="Calibri" w:eastAsia="Calibri" w:hAnsi="Calibri" w:cs="Calibri"/>
          <w:b/>
          <w:smallCaps/>
          <w:sz w:val="20"/>
          <w:szCs w:val="20"/>
          <w:u w:val="single"/>
        </w:rPr>
        <w:t xml:space="preserve"> </w:t>
      </w:r>
      <w:r w:rsidRPr="002A61C6">
        <w:rPr>
          <w:rFonts w:ascii="Calibri" w:eastAsia="Calibri" w:hAnsi="Calibri" w:cs="Calibri"/>
          <w:b/>
          <w:sz w:val="20"/>
          <w:szCs w:val="20"/>
          <w:u w:val="single"/>
        </w:rPr>
        <w:t>presencial deberá realizar lo siguiente</w:t>
      </w:r>
      <w:r w:rsidRPr="002A61C6">
        <w:rPr>
          <w:rFonts w:ascii="Calibri" w:eastAsia="Calibri" w:hAnsi="Calibri" w:cs="Calibri"/>
          <w:b/>
          <w:smallCaps/>
          <w:sz w:val="20"/>
          <w:szCs w:val="20"/>
        </w:rPr>
        <w:t>:</w:t>
      </w:r>
    </w:p>
    <w:p w:rsidR="00627956" w:rsidRPr="002A61C6" w:rsidRDefault="00627956">
      <w:pPr>
        <w:ind w:left="0" w:right="-376" w:hanging="2"/>
        <w:jc w:val="both"/>
        <w:rPr>
          <w:rFonts w:ascii="Calibri" w:eastAsia="Calibri" w:hAnsi="Calibri" w:cs="Calibri"/>
          <w:b/>
          <w:sz w:val="20"/>
          <w:szCs w:val="20"/>
          <w:u w:val="single"/>
        </w:rPr>
      </w:pPr>
    </w:p>
    <w:p w:rsidR="00627956" w:rsidRPr="002A61C6" w:rsidRDefault="00B30694">
      <w:pPr>
        <w:ind w:left="0" w:right="48" w:hanging="2"/>
        <w:jc w:val="both"/>
        <w:rPr>
          <w:rFonts w:ascii="Calibri" w:eastAsia="Calibri" w:hAnsi="Calibri" w:cs="Calibri"/>
          <w:sz w:val="20"/>
          <w:szCs w:val="20"/>
        </w:rPr>
      </w:pPr>
      <w:r w:rsidRPr="002A61C6">
        <w:rPr>
          <w:rFonts w:ascii="Calibri" w:eastAsia="Calibri" w:hAnsi="Calibri" w:cs="Calibri"/>
          <w:sz w:val="20"/>
          <w:szCs w:val="20"/>
        </w:rPr>
        <w:t>Los participantes bajo esta modalidad deberán presentar la siguiente documentación:</w:t>
      </w:r>
    </w:p>
    <w:p w:rsidR="00627956" w:rsidRPr="002A61C6" w:rsidRDefault="00627956">
      <w:pPr>
        <w:ind w:left="0" w:hanging="2"/>
        <w:jc w:val="both"/>
        <w:rPr>
          <w:rFonts w:ascii="Calibri" w:eastAsia="Calibri" w:hAnsi="Calibri" w:cs="Calibri"/>
          <w:sz w:val="20"/>
          <w:szCs w:val="20"/>
        </w:rPr>
      </w:pPr>
    </w:p>
    <w:p w:rsidR="00627956" w:rsidRPr="002A61C6" w:rsidRDefault="00B30694">
      <w:pPr>
        <w:ind w:left="0" w:hanging="2"/>
        <w:jc w:val="both"/>
        <w:rPr>
          <w:rFonts w:ascii="Calibri" w:eastAsia="Calibri" w:hAnsi="Calibri" w:cs="Calibri"/>
          <w:b/>
          <w:sz w:val="20"/>
          <w:szCs w:val="20"/>
        </w:rPr>
      </w:pPr>
      <w:r w:rsidRPr="002A61C6">
        <w:rPr>
          <w:rFonts w:ascii="Calibri" w:eastAsia="Calibri" w:hAnsi="Calibri" w:cs="Calibri"/>
          <w:b/>
          <w:sz w:val="20"/>
          <w:szCs w:val="20"/>
        </w:rPr>
        <w:t>1 Documentación Legal requerida</w:t>
      </w:r>
    </w:p>
    <w:p w:rsidR="00627956" w:rsidRPr="002A61C6" w:rsidRDefault="00627956">
      <w:pPr>
        <w:ind w:left="0" w:hanging="2"/>
        <w:jc w:val="both"/>
        <w:rPr>
          <w:rFonts w:ascii="Calibri" w:eastAsia="Calibri" w:hAnsi="Calibri" w:cs="Calibri"/>
          <w:sz w:val="20"/>
          <w:szCs w:val="20"/>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2A61C6">
        <w:rPr>
          <w:rFonts w:ascii="Calibri" w:eastAsia="Calibri" w:hAnsi="Calibri" w:cs="Calibri"/>
          <w:sz w:val="20"/>
          <w:szCs w:val="20"/>
        </w:rPr>
        <w:t>Todos los licitantes deberán presentar la siguiente documentación legal, anexando de preferencia un índice de los documentos presentados:</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Copia simple de la identificación Personal Oficial Vigente (Pasaporte, Licencia de Conducir o Credencial de Elector o Cedula profesional) de la persona que suscribe las proposiciones para la presente licitación.</w:t>
      </w:r>
    </w:p>
    <w:p w:rsidR="00C06F16" w:rsidRPr="002A61C6" w:rsidRDefault="00C06F16" w:rsidP="00C06F16">
      <w:pPr>
        <w:pStyle w:val="Prrafodelista"/>
        <w:rPr>
          <w:rFonts w:ascii="Calibri" w:eastAsia="Calibri" w:hAnsi="Calibri" w:cs="Calibri"/>
          <w:color w:val="000000"/>
          <w:sz w:val="20"/>
          <w:szCs w:val="20"/>
        </w:rPr>
      </w:pPr>
    </w:p>
    <w:p w:rsidR="00C06F16" w:rsidRPr="002A61C6" w:rsidRDefault="00C06F16" w:rsidP="00C06F16">
      <w:pPr>
        <w:pStyle w:val="Prrafodelista"/>
        <w:numPr>
          <w:ilvl w:val="1"/>
          <w:numId w:val="18"/>
        </w:numPr>
        <w:pBdr>
          <w:top w:val="nil"/>
          <w:left w:val="nil"/>
          <w:bottom w:val="nil"/>
          <w:right w:val="nil"/>
          <w:between w:val="nil"/>
        </w:pBdr>
        <w:ind w:left="0" w:firstLine="0"/>
        <w:jc w:val="both"/>
        <w:rPr>
          <w:rFonts w:ascii="Calibri" w:eastAsia="Calibri" w:hAnsi="Calibri" w:cs="Calibri"/>
          <w:color w:val="000000"/>
          <w:sz w:val="20"/>
          <w:szCs w:val="20"/>
        </w:rPr>
      </w:pPr>
      <w:r w:rsidRPr="002A61C6">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2A61C6">
        <w:rPr>
          <w:rFonts w:ascii="Calibri" w:eastAsia="Calibri" w:hAnsi="Calibri" w:cs="Calibri"/>
          <w:b/>
          <w:color w:val="000000"/>
          <w:sz w:val="20"/>
          <w:szCs w:val="20"/>
        </w:rPr>
        <w:t>(Anexo H)</w:t>
      </w:r>
      <w:r w:rsidRPr="002A61C6">
        <w:rPr>
          <w:rFonts w:ascii="Calibri" w:eastAsia="Calibri" w:hAnsi="Calibri" w:cs="Calibri"/>
          <w:color w:val="000000"/>
          <w:sz w:val="20"/>
          <w:szCs w:val="20"/>
        </w:rPr>
        <w:t>.</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Copia</w:t>
      </w:r>
      <w:r w:rsidRPr="002A61C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2"/>
          <w:szCs w:val="22"/>
        </w:rPr>
      </w:pPr>
      <w:r w:rsidRPr="002A61C6">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sidRPr="002A61C6">
        <w:rPr>
          <w:rFonts w:ascii="Calibri" w:eastAsia="Calibri" w:hAnsi="Calibri" w:cs="Calibri"/>
          <w:sz w:val="22"/>
          <w:szCs w:val="22"/>
        </w:rPr>
        <w:t xml:space="preserve"> </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2"/>
          <w:szCs w:val="22"/>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2"/>
          <w:szCs w:val="22"/>
        </w:rPr>
        <w:lastRenderedPageBreak/>
        <w:t>•</w:t>
      </w:r>
      <w:r w:rsidRPr="002A61C6">
        <w:rPr>
          <w:rFonts w:ascii="Calibri" w:eastAsia="Calibri" w:hAnsi="Calibri" w:cs="Calibri"/>
          <w:sz w:val="22"/>
          <w:szCs w:val="22"/>
        </w:rPr>
        <w:tab/>
      </w:r>
      <w:r w:rsidRPr="002A61C6">
        <w:rPr>
          <w:rFonts w:ascii="Calibri" w:eastAsia="Calibri" w:hAnsi="Calibri" w:cs="Calibri"/>
          <w:sz w:val="20"/>
          <w:szCs w:val="20"/>
        </w:rPr>
        <w:t xml:space="preserve">Acta constitutiva emitida por fedatario público o autoridad competente, así como sus modificaciones. </w:t>
      </w: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w:t>
      </w:r>
      <w:r w:rsidRPr="002A61C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rsidR="00627956" w:rsidRPr="002A61C6" w:rsidRDefault="00B30694">
      <w:pPr>
        <w:spacing w:before="240" w:after="240"/>
        <w:ind w:left="0" w:hanging="2"/>
        <w:jc w:val="both"/>
        <w:rPr>
          <w:rFonts w:ascii="Calibri" w:eastAsia="Calibri" w:hAnsi="Calibri" w:cs="Calibri"/>
          <w:sz w:val="20"/>
          <w:szCs w:val="20"/>
        </w:rPr>
      </w:pPr>
      <w:r w:rsidRPr="002A61C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627956" w:rsidRPr="002A61C6" w:rsidRDefault="00B30694">
      <w:pPr>
        <w:spacing w:before="240" w:after="240"/>
        <w:ind w:left="0" w:hanging="2"/>
        <w:jc w:val="both"/>
        <w:rPr>
          <w:rFonts w:ascii="Calibri" w:eastAsia="Calibri" w:hAnsi="Calibri" w:cs="Calibri"/>
          <w:sz w:val="20"/>
          <w:szCs w:val="20"/>
        </w:rPr>
      </w:pPr>
      <w:r w:rsidRPr="002A61C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 xml:space="preserve">La documental aportada conforme a lo señalado en los párrafos anteriores, deberá coincidir con los datos asentados en el Anexo </w:t>
      </w:r>
      <w:r w:rsidRPr="002A61C6">
        <w:rPr>
          <w:rFonts w:ascii="Calibri" w:eastAsia="Calibri" w:hAnsi="Calibri" w:cs="Calibri"/>
          <w:b/>
          <w:sz w:val="20"/>
          <w:szCs w:val="20"/>
        </w:rPr>
        <w:t>D “FORMATO DE ACREDITACIÓN PERSONALIDAD”,</w:t>
      </w:r>
      <w:r w:rsidRPr="002A61C6">
        <w:rPr>
          <w:rFonts w:ascii="Calibri" w:eastAsia="Calibri" w:hAnsi="Calibri" w:cs="Calibri"/>
          <w:sz w:val="20"/>
          <w:szCs w:val="20"/>
        </w:rPr>
        <w:t xml:space="preserve"> por lo que en caso de existir discrepancias entre los datos contenidos en dicho formato y la documental aportada por el licitante, podrá ser motivo de descalificación.</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2"/>
          <w:szCs w:val="22"/>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En caso de ser persona física, deberá presentar:</w:t>
      </w:r>
    </w:p>
    <w:p w:rsidR="00627956" w:rsidRPr="002A61C6" w:rsidRDefault="00B30694">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627956" w:rsidRPr="002A61C6" w:rsidRDefault="00B30694">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 xml:space="preserve">Copia simple por ambos lados de identificación oficial (credencial para votar o cartilla militar o licencia de conducir o pasaporte) y </w:t>
      </w:r>
    </w:p>
    <w:p w:rsidR="00627956" w:rsidRPr="002A61C6" w:rsidRDefault="00B30694">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sz w:val="20"/>
          <w:szCs w:val="20"/>
        </w:rPr>
        <w:t>Impresión de la CURP.</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2"/>
          <w:szCs w:val="22"/>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2"/>
          <w:szCs w:val="22"/>
        </w:rPr>
      </w:pPr>
      <w:r w:rsidRPr="002A61C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sz w:val="22"/>
          <w:szCs w:val="22"/>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Pr="002A61C6">
        <w:rPr>
          <w:rFonts w:ascii="Calibri" w:eastAsia="Calibri" w:hAnsi="Calibri" w:cs="Calibri"/>
          <w:b/>
          <w:color w:val="000000"/>
          <w:sz w:val="20"/>
          <w:szCs w:val="20"/>
        </w:rPr>
        <w:t>(ANEXO D).</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2A61C6">
        <w:rPr>
          <w:rFonts w:ascii="Calibri" w:eastAsia="Calibri" w:hAnsi="Calibri" w:cs="Calibri"/>
          <w:b/>
          <w:color w:val="000000"/>
          <w:sz w:val="20"/>
          <w:szCs w:val="20"/>
        </w:rPr>
        <w:t>(ANEXO C).</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w:t>
      </w:r>
      <w:r w:rsidRPr="002A61C6">
        <w:rPr>
          <w:rFonts w:ascii="Calibri" w:eastAsia="Calibri" w:hAnsi="Calibri" w:cs="Calibri"/>
          <w:sz w:val="20"/>
          <w:szCs w:val="20"/>
        </w:rPr>
        <w:t xml:space="preserve"> cuyo código QR y Cadena digital sea visible y legible.</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Pr="002A61C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sidRPr="002A61C6">
        <w:rPr>
          <w:rFonts w:ascii="Calibri" w:eastAsia="Calibri" w:hAnsi="Calibri" w:cs="Calibri"/>
          <w:color w:val="000000"/>
          <w:sz w:val="20"/>
          <w:szCs w:val="20"/>
        </w:rPr>
        <w:t xml:space="preserve">Dicho documento </w:t>
      </w:r>
      <w:r w:rsidRPr="002A61C6">
        <w:rPr>
          <w:rFonts w:ascii="Calibri" w:eastAsia="Calibri" w:hAnsi="Calibri" w:cs="Calibri"/>
          <w:sz w:val="20"/>
          <w:szCs w:val="20"/>
        </w:rPr>
        <w:t xml:space="preserve">podrá ser </w:t>
      </w:r>
      <w:r w:rsidRPr="002A61C6">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2A61C6">
        <w:rPr>
          <w:rFonts w:ascii="Calibri" w:eastAsia="Calibri" w:hAnsi="Calibri" w:cs="Calibri"/>
          <w:color w:val="000000"/>
          <w:sz w:val="20"/>
          <w:szCs w:val="20"/>
        </w:rPr>
        <w:lastRenderedPageBreak/>
        <w:t xml:space="preserve">opinión impresa entregada como parte de la propuesta técnica. </w:t>
      </w:r>
      <w:r w:rsidRPr="002A61C6">
        <w:rPr>
          <w:rFonts w:ascii="Calibri" w:eastAsia="Calibri" w:hAnsi="Calibri" w:cs="Calibri"/>
          <w:sz w:val="20"/>
          <w:szCs w:val="20"/>
        </w:rPr>
        <w:t>En caso de que el documento no incluya el código QR y Cadena digital o no se puedan verificar, o bien, el resultado de la consulta arroje datos contradictorios a los contenidos en la opinión presentada, será motivo de desc</w:t>
      </w:r>
      <w:r w:rsidR="00DC3543" w:rsidRPr="002A61C6">
        <w:rPr>
          <w:rFonts w:ascii="Calibri" w:eastAsia="Calibri" w:hAnsi="Calibri" w:cs="Calibri"/>
          <w:sz w:val="20"/>
          <w:szCs w:val="20"/>
        </w:rPr>
        <w:t>alificación de conformidad con el numeral 15</w:t>
      </w:r>
      <w:r w:rsidRPr="002A61C6">
        <w:rPr>
          <w:rFonts w:ascii="Calibri" w:eastAsia="Calibri" w:hAnsi="Calibri" w:cs="Calibri"/>
          <w:sz w:val="20"/>
          <w:szCs w:val="20"/>
        </w:rPr>
        <w:t xml:space="preserve">  del apartado  “</w:t>
      </w:r>
      <w:r w:rsidR="00DC3543" w:rsidRPr="002A61C6">
        <w:rPr>
          <w:rFonts w:ascii="Calibri" w:eastAsia="Calibri" w:hAnsi="Calibri" w:cs="Calibri"/>
          <w:sz w:val="20"/>
          <w:szCs w:val="20"/>
        </w:rPr>
        <w:t>V</w:t>
      </w:r>
      <w:r w:rsidRPr="002A61C6">
        <w:rPr>
          <w:rFonts w:ascii="Calibri" w:eastAsia="Calibri" w:hAnsi="Calibri" w:cs="Calibri"/>
          <w:sz w:val="20"/>
          <w:szCs w:val="20"/>
        </w:rPr>
        <w:t xml:space="preserve"> </w:t>
      </w:r>
      <w:proofErr w:type="spellStart"/>
      <w:r w:rsidRPr="002A61C6">
        <w:rPr>
          <w:rFonts w:ascii="Calibri" w:eastAsia="Calibri" w:hAnsi="Calibri" w:cs="Calibri"/>
          <w:sz w:val="20"/>
          <w:szCs w:val="20"/>
        </w:rPr>
        <w:t>d</w:t>
      </w:r>
      <w:r w:rsidR="00DC3543" w:rsidRPr="002A61C6">
        <w:rPr>
          <w:rFonts w:ascii="Calibri" w:eastAsia="Calibri" w:hAnsi="Calibri" w:cs="Calibri"/>
          <w:sz w:val="20"/>
          <w:szCs w:val="20"/>
        </w:rPr>
        <w:t>esechamiento</w:t>
      </w:r>
      <w:proofErr w:type="spellEnd"/>
      <w:r w:rsidR="00DC3543" w:rsidRPr="002A61C6">
        <w:rPr>
          <w:rFonts w:ascii="Calibri" w:eastAsia="Calibri" w:hAnsi="Calibri" w:cs="Calibri"/>
          <w:sz w:val="20"/>
          <w:szCs w:val="20"/>
        </w:rPr>
        <w:t xml:space="preserve"> de proposiciones</w:t>
      </w:r>
      <w:r w:rsidRPr="002A61C6">
        <w:rPr>
          <w:rFonts w:ascii="Calibri" w:eastAsia="Calibri" w:hAnsi="Calibri" w:cs="Calibri"/>
          <w:sz w:val="20"/>
          <w:szCs w:val="20"/>
        </w:rPr>
        <w:t>”.</w:t>
      </w:r>
    </w:p>
    <w:p w:rsidR="00627956" w:rsidRPr="002A61C6" w:rsidRDefault="00627956">
      <w:pPr>
        <w:ind w:left="0" w:right="284" w:hanging="2"/>
        <w:jc w:val="both"/>
        <w:rPr>
          <w:rFonts w:ascii="Calibri" w:eastAsia="Calibri" w:hAnsi="Calibri" w:cs="Calibri"/>
          <w:sz w:val="20"/>
          <w:szCs w:val="20"/>
        </w:rPr>
      </w:pPr>
    </w:p>
    <w:p w:rsidR="00603265"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 sentido negativo. </w:t>
      </w:r>
    </w:p>
    <w:p w:rsidR="00603265" w:rsidRPr="002A61C6" w:rsidRDefault="00603265" w:rsidP="00603265">
      <w:p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p>
    <w:p w:rsidR="00627956" w:rsidRPr="002A61C6" w:rsidRDefault="00B30694" w:rsidP="00603265">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2A61C6">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03265"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603265" w:rsidRPr="002A61C6" w:rsidRDefault="00603265" w:rsidP="00603265">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627956" w:rsidRPr="002A61C6" w:rsidRDefault="00B30694" w:rsidP="00603265">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2A61C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b/>
          <w:color w:val="000000"/>
          <w:sz w:val="20"/>
          <w:szCs w:val="20"/>
        </w:rPr>
        <w:t>Anexo AB</w:t>
      </w:r>
      <w:r w:rsidRPr="002A61C6">
        <w:rPr>
          <w:rFonts w:ascii="Calibri" w:eastAsia="Calibri" w:hAnsi="Calibri" w:cs="Calibri"/>
          <w:color w:val="000000"/>
          <w:sz w:val="20"/>
          <w:szCs w:val="20"/>
        </w:rPr>
        <w:t xml:space="preserve"> con todos los puntos solicitados</w:t>
      </w:r>
      <w:r w:rsidRPr="002A61C6">
        <w:rPr>
          <w:rFonts w:ascii="Calibri" w:eastAsia="Calibri" w:hAnsi="Calibri" w:cs="Calibri"/>
          <w:sz w:val="20"/>
          <w:szCs w:val="20"/>
        </w:rPr>
        <w:t xml:space="preserve"> según participe</w:t>
      </w:r>
      <w:r w:rsidRPr="002A61C6">
        <w:rPr>
          <w:rFonts w:ascii="Calibri" w:eastAsia="Calibri" w:hAnsi="Calibri" w:cs="Calibri"/>
          <w:color w:val="000000"/>
          <w:sz w:val="20"/>
          <w:szCs w:val="20"/>
        </w:rPr>
        <w:t xml:space="preserve">,  preferentemente en hoja membretada del participante  con el nombre y firma del </w:t>
      </w:r>
      <w:r w:rsidRPr="002A61C6">
        <w:rPr>
          <w:rFonts w:ascii="Calibri" w:eastAsia="Calibri" w:hAnsi="Calibri" w:cs="Calibri"/>
          <w:sz w:val="20"/>
          <w:szCs w:val="20"/>
        </w:rPr>
        <w:t>r</w:t>
      </w:r>
      <w:r w:rsidRPr="002A61C6">
        <w:rPr>
          <w:rFonts w:ascii="Calibri" w:eastAsia="Calibri" w:hAnsi="Calibri" w:cs="Calibri"/>
          <w:color w:val="000000"/>
          <w:sz w:val="20"/>
          <w:szCs w:val="20"/>
        </w:rPr>
        <w:t xml:space="preserve">epresentante o apoderado </w:t>
      </w:r>
      <w:r w:rsidRPr="002A61C6">
        <w:rPr>
          <w:rFonts w:ascii="Calibri" w:eastAsia="Calibri" w:hAnsi="Calibri" w:cs="Calibri"/>
          <w:sz w:val="20"/>
          <w:szCs w:val="20"/>
        </w:rPr>
        <w:t>l</w:t>
      </w:r>
      <w:r w:rsidRPr="002A61C6">
        <w:rPr>
          <w:rFonts w:ascii="Calibri" w:eastAsia="Calibri" w:hAnsi="Calibri" w:cs="Calibri"/>
          <w:color w:val="000000"/>
          <w:sz w:val="20"/>
          <w:szCs w:val="20"/>
        </w:rPr>
        <w:t xml:space="preserve">egal </w:t>
      </w:r>
      <w:r w:rsidRPr="002A61C6">
        <w:rPr>
          <w:rFonts w:ascii="Calibri" w:eastAsia="Calibri" w:hAnsi="Calibri" w:cs="Calibri"/>
          <w:sz w:val="20"/>
          <w:szCs w:val="20"/>
        </w:rPr>
        <w:t>a</w:t>
      </w:r>
      <w:r w:rsidRPr="002A61C6">
        <w:rPr>
          <w:rFonts w:ascii="Calibri" w:eastAsia="Calibri" w:hAnsi="Calibri" w:cs="Calibri"/>
          <w:color w:val="000000"/>
          <w:sz w:val="20"/>
          <w:szCs w:val="20"/>
        </w:rPr>
        <w:t>creditado.</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color w:val="000000"/>
          <w:sz w:val="20"/>
          <w:szCs w:val="20"/>
        </w:rPr>
        <w:t>Acuse de recepción de invitación según</w:t>
      </w:r>
      <w:r w:rsidRPr="002A61C6">
        <w:rPr>
          <w:rFonts w:ascii="Calibri" w:eastAsia="Calibri" w:hAnsi="Calibri" w:cs="Calibri"/>
          <w:b/>
          <w:color w:val="000000"/>
          <w:sz w:val="20"/>
          <w:szCs w:val="20"/>
        </w:rPr>
        <w:t xml:space="preserve"> ANEXO </w:t>
      </w:r>
      <w:r w:rsidR="00603265" w:rsidRPr="002A61C6">
        <w:rPr>
          <w:rFonts w:ascii="Calibri" w:eastAsia="Calibri" w:hAnsi="Calibri" w:cs="Calibri"/>
          <w:b/>
          <w:color w:val="000000"/>
          <w:sz w:val="20"/>
          <w:szCs w:val="20"/>
        </w:rPr>
        <w:t>K</w:t>
      </w:r>
      <w:r w:rsidRPr="002A61C6">
        <w:rPr>
          <w:rFonts w:ascii="Calibri" w:eastAsia="Calibri" w:hAnsi="Calibri" w:cs="Calibri"/>
          <w:b/>
          <w:color w:val="000000"/>
          <w:sz w:val="20"/>
          <w:szCs w:val="20"/>
        </w:rPr>
        <w:t>.</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627956" w:rsidRPr="002A61C6" w:rsidRDefault="00B30694">
      <w:pPr>
        <w:numPr>
          <w:ilvl w:val="1"/>
          <w:numId w:val="18"/>
        </w:numPr>
        <w:pBdr>
          <w:top w:val="nil"/>
          <w:left w:val="nil"/>
          <w:bottom w:val="nil"/>
          <w:right w:val="nil"/>
          <w:between w:val="nil"/>
        </w:pBdr>
        <w:spacing w:line="240" w:lineRule="auto"/>
        <w:ind w:left="0" w:hanging="2"/>
        <w:jc w:val="both"/>
        <w:rPr>
          <w:rFonts w:ascii="Calibri" w:eastAsia="Calibri" w:hAnsi="Calibri" w:cs="Calibri"/>
          <w:b/>
          <w:sz w:val="20"/>
          <w:szCs w:val="20"/>
        </w:rPr>
      </w:pPr>
      <w:r w:rsidRPr="002A61C6">
        <w:rPr>
          <w:rFonts w:ascii="Calibri" w:eastAsia="Calibri" w:hAnsi="Calibri" w:cs="Calibri"/>
          <w:sz w:val="20"/>
          <w:szCs w:val="20"/>
        </w:rPr>
        <w:t xml:space="preserve">Carta compromiso </w:t>
      </w:r>
      <w:proofErr w:type="spellStart"/>
      <w:r w:rsidRPr="002A61C6">
        <w:rPr>
          <w:rFonts w:ascii="Calibri" w:eastAsia="Calibri" w:hAnsi="Calibri" w:cs="Calibri"/>
          <w:sz w:val="20"/>
          <w:szCs w:val="20"/>
        </w:rPr>
        <w:t>antisoborno</w:t>
      </w:r>
      <w:proofErr w:type="spellEnd"/>
      <w:r w:rsidRPr="002A61C6">
        <w:rPr>
          <w:rFonts w:ascii="Calibri" w:eastAsia="Calibri" w:hAnsi="Calibri" w:cs="Calibri"/>
          <w:sz w:val="20"/>
          <w:szCs w:val="20"/>
        </w:rPr>
        <w:t xml:space="preserve"> en hoja membretada</w:t>
      </w:r>
      <w:r w:rsidR="00603265" w:rsidRPr="002A61C6">
        <w:rPr>
          <w:rFonts w:ascii="Calibri" w:eastAsia="Calibri" w:hAnsi="Calibri" w:cs="Calibri"/>
          <w:sz w:val="20"/>
          <w:szCs w:val="20"/>
        </w:rPr>
        <w:t xml:space="preserve"> del licitante</w:t>
      </w:r>
      <w:r w:rsidRPr="002A61C6">
        <w:rPr>
          <w:rFonts w:ascii="Calibri" w:eastAsia="Calibri" w:hAnsi="Calibri" w:cs="Calibri"/>
          <w:sz w:val="20"/>
          <w:szCs w:val="20"/>
        </w:rPr>
        <w:t xml:space="preserve"> y firmada por el representante o apoderado legal acreditado</w:t>
      </w:r>
      <w:r w:rsidR="00603265" w:rsidRPr="002A61C6">
        <w:rPr>
          <w:rFonts w:ascii="Calibri" w:eastAsia="Calibri" w:hAnsi="Calibri" w:cs="Calibri"/>
          <w:sz w:val="20"/>
          <w:szCs w:val="20"/>
        </w:rPr>
        <w:t xml:space="preserve"> según </w:t>
      </w:r>
      <w:r w:rsidRPr="002A61C6">
        <w:rPr>
          <w:rFonts w:ascii="Calibri" w:eastAsia="Calibri" w:hAnsi="Calibri" w:cs="Calibri"/>
          <w:b/>
          <w:sz w:val="20"/>
          <w:szCs w:val="20"/>
        </w:rPr>
        <w:t xml:space="preserve">ANEXO </w:t>
      </w:r>
      <w:r w:rsidR="00603265" w:rsidRPr="002A61C6">
        <w:rPr>
          <w:rFonts w:ascii="Calibri" w:eastAsia="Calibri" w:hAnsi="Calibri" w:cs="Calibri"/>
          <w:b/>
          <w:sz w:val="20"/>
          <w:szCs w:val="20"/>
        </w:rPr>
        <w:t>L.</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2A61C6" w:rsidRDefault="00B30694">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2A61C6">
        <w:rPr>
          <w:rFonts w:ascii="Calibri" w:eastAsia="Calibri" w:hAnsi="Calibri" w:cs="Calibri"/>
          <w:b/>
          <w:sz w:val="20"/>
          <w:szCs w:val="20"/>
        </w:rPr>
        <w:t>2 Proposición técnica:</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627956" w:rsidRPr="002A61C6" w:rsidRDefault="00B30694">
      <w:pPr>
        <w:ind w:left="0" w:hanging="2"/>
        <w:jc w:val="both"/>
        <w:rPr>
          <w:rFonts w:ascii="Calibri" w:eastAsia="Calibri" w:hAnsi="Calibri" w:cs="Calibri"/>
          <w:b/>
          <w:sz w:val="20"/>
          <w:szCs w:val="20"/>
        </w:rPr>
      </w:pPr>
      <w:r w:rsidRPr="002A61C6">
        <w:rPr>
          <w:rFonts w:ascii="Calibri" w:eastAsia="Calibri" w:hAnsi="Calibri" w:cs="Calibri"/>
          <w:sz w:val="20"/>
          <w:szCs w:val="20"/>
        </w:rPr>
        <w:t>Los licitantes que presenten proposición para las partidas del Anexo I, deberán presentar la siguiente documentación.</w:t>
      </w:r>
    </w:p>
    <w:p w:rsidR="00627956" w:rsidRPr="002A61C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2A61C6" w:rsidRDefault="00B30694" w:rsidP="00603265">
      <w:pPr>
        <w:numPr>
          <w:ilvl w:val="1"/>
          <w:numId w:val="4"/>
        </w:numPr>
        <w:ind w:leftChars="0" w:left="0" w:right="48" w:firstLineChars="0" w:firstLine="0"/>
        <w:jc w:val="both"/>
        <w:rPr>
          <w:rFonts w:ascii="Calibri" w:eastAsia="Calibri" w:hAnsi="Calibri" w:cs="Calibri"/>
          <w:sz w:val="20"/>
          <w:szCs w:val="20"/>
        </w:rPr>
      </w:pPr>
      <w:r w:rsidRPr="002A61C6">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r w:rsidR="005A5237" w:rsidRPr="002A61C6">
        <w:rPr>
          <w:rFonts w:ascii="Calibri" w:eastAsia="Calibri" w:hAnsi="Calibri" w:cs="Calibri"/>
          <w:sz w:val="20"/>
          <w:szCs w:val="20"/>
        </w:rPr>
        <w:t xml:space="preserve"> (Aplica para las partidas 5 y 10).</w:t>
      </w:r>
    </w:p>
    <w:p w:rsidR="00627956" w:rsidRPr="002A61C6" w:rsidRDefault="0062795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27956" w:rsidRPr="002A61C6" w:rsidRDefault="00B30694">
      <w:pPr>
        <w:ind w:left="0" w:right="48" w:hanging="2"/>
        <w:jc w:val="both"/>
        <w:rPr>
          <w:rFonts w:ascii="Calibri" w:eastAsia="Calibri" w:hAnsi="Calibri" w:cs="Calibri"/>
          <w:sz w:val="20"/>
          <w:szCs w:val="20"/>
        </w:rPr>
      </w:pPr>
      <w:r w:rsidRPr="002A61C6">
        <w:rPr>
          <w:rFonts w:ascii="Calibri" w:eastAsia="Calibri" w:hAnsi="Calibri" w:cs="Calibri"/>
          <w:sz w:val="20"/>
          <w:szCs w:val="20"/>
        </w:rPr>
        <w:t>Nota: En caso de que en el anexo I no se señale período de garantía, ésta deberá ser mínimo por un año.</w:t>
      </w:r>
    </w:p>
    <w:p w:rsidR="00627956" w:rsidRPr="002A61C6" w:rsidRDefault="0062795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27956" w:rsidRPr="002A61C6" w:rsidRDefault="00B30694">
      <w:pPr>
        <w:numPr>
          <w:ilvl w:val="1"/>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A61C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5A5237" w:rsidRPr="002A61C6" w:rsidRDefault="005A5237" w:rsidP="005A5237">
      <w:p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p>
    <w:p w:rsidR="005A5237" w:rsidRPr="002A61C6" w:rsidRDefault="005A5237" w:rsidP="005A5237">
      <w:pPr>
        <w:pStyle w:val="Textoindependiente3"/>
        <w:ind w:left="0" w:hanging="2"/>
        <w:rPr>
          <w:rFonts w:asciiTheme="majorHAnsi" w:hAnsiTheme="majorHAnsi"/>
          <w:b/>
          <w:sz w:val="22"/>
          <w:szCs w:val="22"/>
        </w:rPr>
      </w:pPr>
      <w:r w:rsidRPr="002A61C6">
        <w:rPr>
          <w:rFonts w:asciiTheme="majorHAnsi" w:hAnsiTheme="majorHAnsi"/>
          <w:b/>
          <w:sz w:val="22"/>
          <w:szCs w:val="22"/>
        </w:rPr>
        <w:t>Requisitos adicionales para participar en Productos Hewlett Packard.</w:t>
      </w:r>
    </w:p>
    <w:p w:rsidR="005A5237" w:rsidRPr="002A61C6" w:rsidRDefault="005A5237" w:rsidP="005A5237">
      <w:pPr>
        <w:pStyle w:val="Textoindependiente3"/>
        <w:ind w:left="0" w:hanging="2"/>
        <w:rPr>
          <w:rFonts w:ascii="Calibri" w:hAnsi="Calibri"/>
          <w:sz w:val="22"/>
          <w:szCs w:val="22"/>
        </w:rPr>
      </w:pPr>
    </w:p>
    <w:p w:rsidR="005A5237" w:rsidRPr="002A61C6" w:rsidRDefault="005A5237" w:rsidP="005A5237">
      <w:pPr>
        <w:numPr>
          <w:ilvl w:val="1"/>
          <w:numId w:val="5"/>
        </w:numPr>
        <w:pBdr>
          <w:top w:val="nil"/>
          <w:left w:val="nil"/>
          <w:bottom w:val="nil"/>
          <w:right w:val="nil"/>
          <w:between w:val="nil"/>
        </w:pBdr>
        <w:spacing w:line="240" w:lineRule="auto"/>
        <w:ind w:left="0" w:hanging="2"/>
        <w:jc w:val="both"/>
        <w:textDirection w:val="lrTb"/>
        <w:rPr>
          <w:rFonts w:ascii="Calibri" w:eastAsia="Calibri" w:hAnsi="Calibri" w:cs="Calibri"/>
          <w:sz w:val="20"/>
          <w:szCs w:val="20"/>
        </w:rPr>
      </w:pPr>
      <w:r w:rsidRPr="002A61C6">
        <w:rPr>
          <w:rFonts w:ascii="Calibri" w:eastAsia="Calibri" w:hAnsi="Calibri" w:cs="Calibri"/>
          <w:sz w:val="20"/>
          <w:szCs w:val="20"/>
        </w:rPr>
        <w:t>Carta del Fabricante o Distribuidor Mayorista avalado por el Fabricante a través del documento correspondiente, en la cual señale que los bienes ofertados por el licitante participante son originales y 100% Nuevos en todas sus partes, incluyendo el o los modelos de equipo y número de parte correspondiente a los bienes solicitados.</w:t>
      </w:r>
    </w:p>
    <w:p w:rsidR="005A5237" w:rsidRPr="002A61C6" w:rsidRDefault="005A5237" w:rsidP="005A5237">
      <w:pPr>
        <w:pStyle w:val="Textoindependiente3"/>
        <w:ind w:left="0" w:hanging="2"/>
        <w:rPr>
          <w:rFonts w:asciiTheme="majorHAnsi" w:hAnsiTheme="majorHAnsi"/>
          <w:sz w:val="22"/>
          <w:szCs w:val="22"/>
        </w:rPr>
      </w:pPr>
    </w:p>
    <w:p w:rsidR="005A5237" w:rsidRPr="002A61C6" w:rsidRDefault="005A5237" w:rsidP="005A5237">
      <w:pPr>
        <w:pStyle w:val="Textoindependiente3"/>
        <w:ind w:left="0" w:hanging="2"/>
        <w:rPr>
          <w:rFonts w:asciiTheme="majorHAnsi" w:hAnsiTheme="majorHAnsi"/>
          <w:b/>
          <w:sz w:val="22"/>
          <w:szCs w:val="22"/>
        </w:rPr>
      </w:pPr>
      <w:r w:rsidRPr="002A61C6">
        <w:rPr>
          <w:rFonts w:asciiTheme="majorHAnsi" w:hAnsiTheme="majorHAnsi"/>
          <w:b/>
          <w:sz w:val="22"/>
          <w:szCs w:val="22"/>
        </w:rPr>
        <w:t xml:space="preserve">Requisitos adicionales para participar en Productos </w:t>
      </w:r>
      <w:proofErr w:type="spellStart"/>
      <w:r w:rsidRPr="002A61C6">
        <w:rPr>
          <w:rFonts w:asciiTheme="majorHAnsi" w:hAnsiTheme="majorHAnsi"/>
          <w:b/>
          <w:sz w:val="22"/>
          <w:szCs w:val="22"/>
        </w:rPr>
        <w:t>Lexmark</w:t>
      </w:r>
      <w:proofErr w:type="spellEnd"/>
      <w:r w:rsidRPr="002A61C6">
        <w:rPr>
          <w:rFonts w:asciiTheme="majorHAnsi" w:hAnsiTheme="majorHAnsi"/>
          <w:b/>
          <w:sz w:val="22"/>
          <w:szCs w:val="22"/>
        </w:rPr>
        <w:t>.</w:t>
      </w:r>
    </w:p>
    <w:p w:rsidR="005A5237" w:rsidRPr="002A61C6" w:rsidRDefault="005A5237" w:rsidP="005A5237">
      <w:pPr>
        <w:pStyle w:val="Textoindependiente3"/>
        <w:ind w:left="0" w:hanging="2"/>
        <w:rPr>
          <w:rFonts w:ascii="Calibri" w:hAnsi="Calibri"/>
          <w:sz w:val="22"/>
          <w:szCs w:val="22"/>
        </w:rPr>
      </w:pPr>
    </w:p>
    <w:p w:rsidR="005A5237" w:rsidRPr="002A61C6" w:rsidRDefault="005A5237" w:rsidP="005A5237">
      <w:pPr>
        <w:numPr>
          <w:ilvl w:val="1"/>
          <w:numId w:val="5"/>
        </w:numPr>
        <w:pBdr>
          <w:top w:val="nil"/>
          <w:left w:val="nil"/>
          <w:bottom w:val="nil"/>
          <w:right w:val="nil"/>
          <w:between w:val="nil"/>
        </w:pBdr>
        <w:spacing w:line="240" w:lineRule="auto"/>
        <w:ind w:left="0" w:hanging="2"/>
        <w:jc w:val="both"/>
        <w:textDirection w:val="lrTb"/>
        <w:rPr>
          <w:rFonts w:ascii="Calibri" w:eastAsia="Calibri" w:hAnsi="Calibri" w:cs="Calibri"/>
          <w:sz w:val="20"/>
          <w:szCs w:val="20"/>
        </w:rPr>
      </w:pPr>
      <w:r w:rsidRPr="002A61C6">
        <w:rPr>
          <w:rFonts w:ascii="Calibri" w:eastAsia="Calibri" w:hAnsi="Calibri" w:cs="Calibri"/>
          <w:sz w:val="20"/>
          <w:szCs w:val="20"/>
        </w:rPr>
        <w:t>Carta original del Fabricante o Distribuidor Mayorista avalado por el Fabricante a través del documento correspondiente, en la cual señale que los bienes ofertados por el licitante participante son originales y 100% Nuevos en todas sus partes, incluyendo el o los modelos de equipo y número de parte correspondiente a los bienes solicitados.</w:t>
      </w:r>
    </w:p>
    <w:p w:rsidR="005A5237" w:rsidRPr="002A61C6" w:rsidRDefault="005A5237" w:rsidP="005A5237">
      <w:pPr>
        <w:pStyle w:val="Textoindependiente3"/>
        <w:ind w:left="0" w:hanging="2"/>
        <w:rPr>
          <w:rFonts w:ascii="Calibri" w:hAnsi="Calibri"/>
          <w:sz w:val="22"/>
          <w:szCs w:val="22"/>
        </w:rPr>
      </w:pPr>
    </w:p>
    <w:p w:rsidR="005A5237" w:rsidRPr="002A61C6" w:rsidRDefault="005A5237" w:rsidP="005A5237">
      <w:pPr>
        <w:numPr>
          <w:ilvl w:val="1"/>
          <w:numId w:val="5"/>
        </w:numPr>
        <w:pBdr>
          <w:top w:val="nil"/>
          <w:left w:val="nil"/>
          <w:bottom w:val="nil"/>
          <w:right w:val="nil"/>
          <w:between w:val="nil"/>
        </w:pBdr>
        <w:spacing w:line="240" w:lineRule="auto"/>
        <w:ind w:left="0" w:hanging="2"/>
        <w:jc w:val="both"/>
        <w:textDirection w:val="lrTb"/>
        <w:rPr>
          <w:rFonts w:ascii="Calibri" w:eastAsia="Calibri" w:hAnsi="Calibri" w:cs="Calibri"/>
          <w:sz w:val="20"/>
          <w:szCs w:val="20"/>
        </w:rPr>
      </w:pPr>
      <w:r w:rsidRPr="002A61C6">
        <w:rPr>
          <w:rFonts w:ascii="Calibri" w:eastAsia="Calibri" w:hAnsi="Calibri" w:cs="Calibri"/>
          <w:sz w:val="20"/>
          <w:szCs w:val="20"/>
        </w:rPr>
        <w:t>Carta original del Fabricante o Distribuidor Mayorista avalado por el Fabricante a través del documento correspondiente, en la cual señale que los bienes ofertados pueden ser instalados en los equipos correspondientes, sin ningún riesgo para los mismos. Dicha carta deberá ser suscrita por el representante o apoderado legal autorizado para la emisión de dicha carta.</w:t>
      </w:r>
    </w:p>
    <w:p w:rsidR="005A5237" w:rsidRDefault="005A5237" w:rsidP="005A523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627956" w:rsidRDefault="00B30694">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 o en su caso actualizar al 202</w:t>
      </w:r>
      <w:r w:rsidR="00603265">
        <w:rPr>
          <w:rFonts w:ascii="Calibri" w:eastAsia="Calibri" w:hAnsi="Calibri" w:cs="Calibri"/>
          <w:sz w:val="20"/>
          <w:szCs w:val="20"/>
        </w:rPr>
        <w:t>4 (personas morales) 0 2023 (personas físicas)</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12">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13">
        <w:r>
          <w:rPr>
            <w:rFonts w:ascii="Calibri" w:eastAsia="Calibri" w:hAnsi="Calibri" w:cs="Calibri"/>
            <w:sz w:val="20"/>
            <w:szCs w:val="20"/>
          </w:rPr>
          <w:t>http://sfadas.guanajuato.gob.mx/compras.</w:t>
        </w:r>
      </w:hyperlink>
    </w:p>
    <w:p w:rsidR="0062795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Default="00B30694">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Pública Estatal actualizado al 202</w:t>
      </w:r>
      <w:r w:rsidR="00603265">
        <w:rPr>
          <w:rFonts w:ascii="Calibri" w:eastAsia="Calibri" w:hAnsi="Calibri" w:cs="Calibri"/>
          <w:b/>
          <w:i/>
          <w:sz w:val="20"/>
          <w:szCs w:val="20"/>
        </w:rPr>
        <w:t>4 (personas morales) o 2023 (personas físicas)</w:t>
      </w:r>
      <w:r>
        <w:rPr>
          <w:rFonts w:ascii="Calibri" w:eastAsia="Calibri" w:hAnsi="Calibri" w:cs="Calibri"/>
          <w:b/>
          <w:i/>
          <w:sz w:val="20"/>
          <w:szCs w:val="20"/>
        </w:rPr>
        <w:t>, deberán presentar impresión de la credencial electrónica con código bidimensional actualizada al 202</w:t>
      </w:r>
      <w:r w:rsidR="00603265">
        <w:rPr>
          <w:rFonts w:ascii="Calibri" w:eastAsia="Calibri" w:hAnsi="Calibri" w:cs="Calibri"/>
          <w:b/>
          <w:i/>
          <w:sz w:val="20"/>
          <w:szCs w:val="20"/>
        </w:rPr>
        <w:t>4 o 2023 según corresponda,</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1.1, 1.2, 1.3 y 1.4,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627956" w:rsidRDefault="00627956">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27956" w:rsidRDefault="00627956">
      <w:pPr>
        <w:ind w:left="0" w:right="48"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participante deberá ofertar en su caso todas las partidas donde se requiera idénticas características y especificaciones, según participe. Por idénticas </w:t>
      </w:r>
      <w:r w:rsidRPr="00DC3543">
        <w:rPr>
          <w:rFonts w:ascii="Calibri" w:eastAsia="Calibri" w:hAnsi="Calibri" w:cs="Calibri"/>
          <w:color w:val="000000"/>
          <w:sz w:val="20"/>
          <w:szCs w:val="20"/>
        </w:rPr>
        <w:t xml:space="preserve">características se entenderá la definición señalada en el punto </w:t>
      </w:r>
      <w:r w:rsidR="00DC3543" w:rsidRPr="00DC3543">
        <w:rPr>
          <w:rFonts w:ascii="Calibri" w:eastAsia="Calibri" w:hAnsi="Calibri" w:cs="Calibri"/>
          <w:sz w:val="20"/>
          <w:szCs w:val="20"/>
        </w:rPr>
        <w:t>10</w:t>
      </w:r>
      <w:r w:rsidRPr="00DC3543">
        <w:rPr>
          <w:rFonts w:ascii="Calibri" w:eastAsia="Calibri" w:hAnsi="Calibri" w:cs="Calibri"/>
          <w:sz w:val="20"/>
          <w:szCs w:val="20"/>
        </w:rPr>
        <w:t xml:space="preserve"> </w:t>
      </w:r>
      <w:r w:rsidRPr="00DC3543">
        <w:rPr>
          <w:rFonts w:ascii="Calibri" w:eastAsia="Calibri" w:hAnsi="Calibri" w:cs="Calibri"/>
          <w:color w:val="000000"/>
          <w:sz w:val="20"/>
          <w:szCs w:val="20"/>
        </w:rPr>
        <w:t>del apartado VI. Condiciones de estas bases.</w:t>
      </w:r>
    </w:p>
    <w:p w:rsidR="00627956" w:rsidRDefault="0062795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No se deberán indicar montos económicos en la oferta técnica </w:t>
      </w:r>
      <w:r w:rsidRPr="00603265">
        <w:rPr>
          <w:rFonts w:ascii="Calibri" w:eastAsia="Calibri" w:hAnsi="Calibri" w:cs="Calibri"/>
          <w:color w:val="000000"/>
          <w:sz w:val="20"/>
          <w:szCs w:val="20"/>
        </w:rPr>
        <w:t>(Anexo A), adem</w:t>
      </w:r>
      <w:r>
        <w:rPr>
          <w:rFonts w:ascii="Calibri" w:eastAsia="Calibri" w:hAnsi="Calibri" w:cs="Calibri"/>
          <w:color w:val="000000"/>
          <w:sz w:val="20"/>
          <w:szCs w:val="20"/>
        </w:rPr>
        <w:t>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627956" w:rsidRDefault="00627956">
      <w:pPr>
        <w:ind w:left="0" w:right="48" w:hanging="2"/>
        <w:jc w:val="both"/>
        <w:rPr>
          <w:rFonts w:ascii="Calibri" w:eastAsia="Calibri" w:hAnsi="Calibri" w:cs="Calibri"/>
          <w:sz w:val="20"/>
          <w:szCs w:val="20"/>
        </w:rPr>
      </w:pPr>
    </w:p>
    <w:p w:rsidR="00627956" w:rsidRDefault="00B30694">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color w:val="000000"/>
          <w:sz w:val="20"/>
          <w:szCs w:val="20"/>
        </w:rPr>
        <w:t>Proposición económica:</w:t>
      </w:r>
    </w:p>
    <w:p w:rsidR="00627956" w:rsidRDefault="0062795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627956" w:rsidRDefault="00B30694">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627956" w:rsidRDefault="00627956">
      <w:pPr>
        <w:ind w:left="0" w:right="48"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rsidR="00627956" w:rsidRDefault="0062795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627956" w:rsidRDefault="00627956">
      <w:pPr>
        <w:ind w:left="0" w:right="48" w:hanging="2"/>
        <w:jc w:val="both"/>
        <w:rPr>
          <w:rFonts w:ascii="Calibri" w:eastAsia="Calibri" w:hAnsi="Calibri" w:cs="Calibri"/>
          <w:sz w:val="20"/>
          <w:szCs w:val="20"/>
          <w:highlight w:val="yellow"/>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3.4 El participante deberá cotizar en su caso todas las partidas que guarden idénticas características a un mismo precio, según aplique.</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3.5 El participante deberá cotizar la cantidad total de bienes, así como los bienes solicitados según la partida en que participe.</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pBdr>
          <w:top w:val="nil"/>
          <w:left w:val="nil"/>
          <w:bottom w:val="nil"/>
          <w:right w:val="nil"/>
          <w:between w:val="nil"/>
        </w:pBdr>
        <w:spacing w:line="240" w:lineRule="auto"/>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El participante deberá ofertar en su caso las partidas </w:t>
      </w:r>
      <w:r>
        <w:rPr>
          <w:rFonts w:ascii="Calibri" w:eastAsia="Calibri" w:hAnsi="Calibri" w:cs="Calibri"/>
          <w:color w:val="000000"/>
          <w:sz w:val="20"/>
          <w:szCs w:val="20"/>
        </w:rPr>
        <w:t>donde se requiera idénticas características y especificaciones, según participe. Por idénticas características s</w:t>
      </w:r>
      <w:r w:rsidRPr="00DC3543">
        <w:rPr>
          <w:rFonts w:ascii="Calibri" w:eastAsia="Calibri" w:hAnsi="Calibri" w:cs="Calibri"/>
          <w:color w:val="000000"/>
          <w:sz w:val="20"/>
          <w:szCs w:val="20"/>
        </w:rPr>
        <w:t xml:space="preserve">e entenderá la definición señalada en el punto </w:t>
      </w:r>
      <w:r w:rsidR="00DC3543" w:rsidRPr="00DC3543">
        <w:rPr>
          <w:rFonts w:ascii="Calibri" w:eastAsia="Calibri" w:hAnsi="Calibri" w:cs="Calibri"/>
          <w:color w:val="000000"/>
          <w:sz w:val="20"/>
          <w:szCs w:val="20"/>
        </w:rPr>
        <w:t>10</w:t>
      </w:r>
      <w:r w:rsidRPr="00DC3543">
        <w:rPr>
          <w:rFonts w:ascii="Calibri" w:eastAsia="Calibri" w:hAnsi="Calibri" w:cs="Calibri"/>
          <w:color w:val="000000"/>
          <w:sz w:val="20"/>
          <w:szCs w:val="20"/>
        </w:rPr>
        <w:t xml:space="preserve"> del apartado VI. Condiciones de estas bases.</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27956" w:rsidRDefault="00627956">
      <w:pPr>
        <w:ind w:left="0" w:right="-342" w:hanging="2"/>
        <w:jc w:val="both"/>
        <w:rPr>
          <w:rFonts w:ascii="Calibri" w:eastAsia="Calibri" w:hAnsi="Calibri" w:cs="Calibri"/>
          <w:sz w:val="20"/>
          <w:szCs w:val="20"/>
        </w:rPr>
      </w:pPr>
    </w:p>
    <w:p w:rsidR="00627956" w:rsidRDefault="00B30694">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6F7E9F" w:rsidRDefault="006F7E9F">
      <w:pPr>
        <w:ind w:left="0" w:hanging="2"/>
        <w:jc w:val="both"/>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627956" w:rsidRDefault="00627956">
      <w:pPr>
        <w:ind w:left="0" w:hanging="2"/>
        <w:rPr>
          <w:rFonts w:ascii="Calibri" w:eastAsia="Calibri" w:hAnsi="Calibri" w:cs="Calibri"/>
          <w:sz w:val="20"/>
          <w:szCs w:val="20"/>
        </w:rPr>
      </w:pPr>
    </w:p>
    <w:p w:rsidR="00627956" w:rsidRDefault="00B30694">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627956" w:rsidRDefault="00B30694">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627956" w:rsidRDefault="00B30694">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EA00E6" w:rsidRDefault="00EA00E6">
      <w:pPr>
        <w:ind w:left="0" w:hanging="2"/>
        <w:jc w:val="both"/>
        <w:rPr>
          <w:rFonts w:ascii="Calibri" w:eastAsia="Calibri" w:hAnsi="Calibri" w:cs="Calibri"/>
          <w:b/>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627956" w:rsidRDefault="00627956">
      <w:pPr>
        <w:ind w:left="0"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627956" w:rsidRDefault="00627956">
      <w:pPr>
        <w:ind w:left="0" w:right="-342" w:hanging="2"/>
        <w:jc w:val="both"/>
        <w:rPr>
          <w:rFonts w:ascii="Calibri" w:eastAsia="Calibri" w:hAnsi="Calibri" w:cs="Calibri"/>
          <w:sz w:val="20"/>
          <w:szCs w:val="20"/>
        </w:rPr>
      </w:pPr>
    </w:p>
    <w:p w:rsidR="00627956" w:rsidRDefault="00B30694">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rsidR="005630FA" w:rsidRDefault="00B30694">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627956" w:rsidRDefault="00B30694">
      <w:pPr>
        <w:spacing w:before="240"/>
        <w:ind w:left="0" w:hanging="2"/>
        <w:jc w:val="both"/>
        <w:rPr>
          <w:sz w:val="20"/>
          <w:szCs w:val="20"/>
        </w:rPr>
      </w:pPr>
      <w:r>
        <w:rPr>
          <w:sz w:val="20"/>
          <w:szCs w:val="20"/>
        </w:rPr>
        <w:t xml:space="preserve"> </w:t>
      </w:r>
    </w:p>
    <w:p w:rsidR="00627956" w:rsidRDefault="00B30694">
      <w:pPr>
        <w:numPr>
          <w:ilvl w:val="0"/>
          <w:numId w:val="29"/>
        </w:numPr>
        <w:ind w:left="0" w:hanging="2"/>
        <w:jc w:val="both"/>
        <w:rPr>
          <w:rFonts w:ascii="Calibri" w:eastAsia="Calibri" w:hAnsi="Calibri" w:cs="Calibri"/>
          <w:sz w:val="20"/>
          <w:szCs w:val="20"/>
        </w:rPr>
      </w:pPr>
      <w:r>
        <w:rPr>
          <w:rFonts w:ascii="Calibri" w:eastAsia="Calibri" w:hAnsi="Calibri" w:cs="Calibri"/>
          <w:sz w:val="20"/>
          <w:szCs w:val="20"/>
        </w:rPr>
        <w:t>Fianza por el 12% del monto total adjudicado según anexo (s) en que participe de conformidad a las bases de la presente invitación, sin considerar el I.V.A. respectivo, expedida a nombre de la Secretaría de Finanzas, Inversión y Administración</w:t>
      </w:r>
      <w:r w:rsidR="00783D09" w:rsidRPr="00783D09">
        <w:rPr>
          <w:rFonts w:ascii="Calibri" w:eastAsia="Calibri" w:hAnsi="Calibri" w:cs="Calibri"/>
          <w:sz w:val="22"/>
          <w:szCs w:val="22"/>
        </w:rPr>
        <w:t xml:space="preserve"> </w:t>
      </w:r>
      <w:r w:rsidR="00783D09">
        <w:rPr>
          <w:rFonts w:ascii="Calibri" w:eastAsia="Calibri" w:hAnsi="Calibri" w:cs="Calibri"/>
          <w:sz w:val="22"/>
          <w:szCs w:val="22"/>
        </w:rPr>
        <w:t>del Gobierno del Estado de Guanajuato</w:t>
      </w:r>
      <w:r>
        <w:rPr>
          <w:rFonts w:ascii="Calibri" w:eastAsia="Calibri" w:hAnsi="Calibri" w:cs="Calibri"/>
          <w:sz w:val="20"/>
          <w:szCs w:val="20"/>
        </w:rPr>
        <w:t xml:space="preserve">. La validez de la fianza será verificada en la página web de la afianzadora que lo expide, o bien el proveedor adjudicado  deberá presentar el comprobante de pago en original y copia simple; </w:t>
      </w:r>
    </w:p>
    <w:p w:rsidR="005630FA" w:rsidRDefault="005630FA" w:rsidP="005630FA">
      <w:pPr>
        <w:ind w:leftChars="0" w:left="0" w:firstLineChars="0" w:firstLine="0"/>
        <w:jc w:val="both"/>
        <w:rPr>
          <w:rFonts w:ascii="Calibri" w:eastAsia="Calibri" w:hAnsi="Calibri" w:cs="Calibri"/>
          <w:sz w:val="20"/>
          <w:szCs w:val="20"/>
        </w:rPr>
      </w:pPr>
    </w:p>
    <w:p w:rsidR="00627956" w:rsidRDefault="00B30694">
      <w:pPr>
        <w:numPr>
          <w:ilvl w:val="0"/>
          <w:numId w:val="29"/>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r w:rsidR="005630FA">
        <w:rPr>
          <w:rFonts w:ascii="Calibri" w:eastAsia="Calibri" w:hAnsi="Calibri" w:cs="Calibri"/>
          <w:sz w:val="20"/>
          <w:szCs w:val="20"/>
        </w:rPr>
        <w:t xml:space="preserve"> </w:t>
      </w:r>
      <w:r w:rsidR="00F157DD">
        <w:rPr>
          <w:rFonts w:ascii="Calibri" w:eastAsia="Calibri" w:hAnsi="Calibri" w:cs="Calibri"/>
          <w:sz w:val="20"/>
          <w:szCs w:val="20"/>
        </w:rPr>
        <w:t xml:space="preserve">del Gobierno del Estado de Guanajuato, </w:t>
      </w:r>
      <w:r w:rsidR="005630FA">
        <w:rPr>
          <w:rFonts w:ascii="Calibri" w:eastAsia="Calibri" w:hAnsi="Calibri" w:cs="Calibri"/>
          <w:sz w:val="20"/>
          <w:szCs w:val="20"/>
        </w:rPr>
        <w:t>o;</w:t>
      </w:r>
    </w:p>
    <w:p w:rsidR="005630FA" w:rsidRDefault="005630FA" w:rsidP="005630FA">
      <w:pPr>
        <w:pStyle w:val="Prrafodelista"/>
        <w:rPr>
          <w:rFonts w:ascii="Calibri" w:eastAsia="Calibri" w:hAnsi="Calibri" w:cs="Calibri"/>
          <w:sz w:val="20"/>
          <w:szCs w:val="20"/>
        </w:rPr>
      </w:pPr>
    </w:p>
    <w:p w:rsidR="00627956" w:rsidRDefault="00B30694">
      <w:pPr>
        <w:numPr>
          <w:ilvl w:val="0"/>
          <w:numId w:val="29"/>
        </w:numPr>
        <w:spacing w:after="240"/>
        <w:ind w:left="0" w:hanging="2"/>
        <w:jc w:val="both"/>
        <w:rPr>
          <w:rFonts w:ascii="Calibri" w:eastAsia="Calibri" w:hAnsi="Calibri" w:cs="Calibri"/>
          <w:sz w:val="20"/>
          <w:szCs w:val="20"/>
        </w:rPr>
      </w:pPr>
      <w:r>
        <w:rPr>
          <w:rFonts w:ascii="Calibri" w:eastAsia="Calibri" w:hAnsi="Calibri" w:cs="Calibri"/>
          <w:sz w:val="20"/>
          <w:szCs w:val="20"/>
        </w:rPr>
        <w:t>Deposito en dinero ante la Secretaría de Finanzas, Inversión y Administración</w:t>
      </w:r>
      <w:r w:rsidR="00F157DD">
        <w:rPr>
          <w:rFonts w:ascii="Calibri" w:eastAsia="Calibri" w:hAnsi="Calibri" w:cs="Calibri"/>
          <w:sz w:val="20"/>
          <w:szCs w:val="20"/>
        </w:rPr>
        <w:t xml:space="preserve"> del Gobierno dl Estado de Guanajuato</w:t>
      </w:r>
      <w:r>
        <w:rPr>
          <w:rFonts w:ascii="Calibri" w:eastAsia="Calibri" w:hAnsi="Calibri" w:cs="Calibri"/>
          <w:sz w:val="20"/>
          <w:szCs w:val="20"/>
        </w:rPr>
        <w:t>, por el 12% del monto total adjudicado sin considerar el I.V.A.</w:t>
      </w:r>
    </w:p>
    <w:p w:rsidR="00627956" w:rsidRDefault="00B30694">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 La opción de garantía para cumplimiento del contrato que elija el proveedor ganador entre las  opciones anteriores, será presentada en el momento de la firma del contrato respectivo, en la fecha señalada en las presentes bases y de conformidad en éstas.</w:t>
      </w:r>
    </w:p>
    <w:p w:rsidR="00627956" w:rsidRDefault="00B30694">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rsidR="0062795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w:t>
      </w:r>
      <w:r>
        <w:rPr>
          <w:rFonts w:ascii="Calibri" w:eastAsia="Calibri" w:hAnsi="Calibri" w:cs="Calibri"/>
          <w:sz w:val="20"/>
          <w:szCs w:val="20"/>
        </w:rPr>
        <w:lastRenderedPageBreak/>
        <w:t>INVERSIÓN Y ADMINISTRACIÓN DEL GOBIERNO DEL ESTADO DE GUANAJUATO previa validación por escrito de</w:t>
      </w:r>
      <w:r w:rsidR="005630FA">
        <w:rPr>
          <w:rFonts w:ascii="Calibri" w:eastAsia="Calibri" w:hAnsi="Calibri" w:cs="Calibri"/>
          <w:sz w:val="20"/>
          <w:szCs w:val="20"/>
        </w:rPr>
        <w:t xml:space="preserve">l </w:t>
      </w:r>
      <w:r>
        <w:rPr>
          <w:rFonts w:ascii="Calibri" w:eastAsia="Calibri" w:hAnsi="Calibri" w:cs="Calibri"/>
          <w:sz w:val="20"/>
          <w:szCs w:val="20"/>
        </w:rPr>
        <w:t xml:space="preserve"> </w:t>
      </w:r>
      <w:r w:rsidR="005630FA" w:rsidRPr="005630FA">
        <w:rPr>
          <w:rFonts w:ascii="Calibri" w:eastAsia="Calibri" w:hAnsi="Calibri" w:cs="Calibri"/>
          <w:b/>
          <w:i/>
          <w:sz w:val="20"/>
          <w:szCs w:val="20"/>
        </w:rPr>
        <w:t>Instituto para las Mujeres Guanajuatenses</w:t>
      </w:r>
      <w:r>
        <w:rPr>
          <w:rFonts w:ascii="Calibri" w:eastAsia="Calibri" w:hAnsi="Calibri" w:cs="Calibri"/>
          <w:sz w:val="20"/>
          <w:szCs w:val="20"/>
        </w:rPr>
        <w:t>, una vez cumplidas a cabalidad todas las obligaciones contractuales.</w:t>
      </w:r>
    </w:p>
    <w:p w:rsidR="0062795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3" w:name="_heading=h.3znysh7" w:colFirst="0" w:colLast="0"/>
      <w:bookmarkEnd w:id="3"/>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62795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627956" w:rsidRDefault="00627956">
      <w:pPr>
        <w:pBdr>
          <w:top w:val="nil"/>
          <w:left w:val="nil"/>
          <w:bottom w:val="nil"/>
          <w:right w:val="nil"/>
          <w:between w:val="nil"/>
        </w:pBdr>
        <w:spacing w:line="240" w:lineRule="auto"/>
        <w:ind w:left="0" w:hanging="2"/>
        <w:jc w:val="both"/>
        <w:rPr>
          <w:rFonts w:ascii="Calibri" w:eastAsia="Calibri" w:hAnsi="Calibri" w:cs="Calibri"/>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627956" w:rsidRDefault="00B30694">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627956" w:rsidRDefault="00B30694">
      <w:pPr>
        <w:numPr>
          <w:ilvl w:val="0"/>
          <w:numId w:val="13"/>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627956" w:rsidRDefault="00B30694">
      <w:pPr>
        <w:numPr>
          <w:ilvl w:val="0"/>
          <w:numId w:val="13"/>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627956" w:rsidRDefault="00B30694">
      <w:pPr>
        <w:numPr>
          <w:ilvl w:val="0"/>
          <w:numId w:val="13"/>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27956" w:rsidRDefault="00B30694">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627956" w:rsidRDefault="00B30694">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27956" w:rsidRDefault="0062795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627956" w:rsidRDefault="005630FA">
      <w:pPr>
        <w:spacing w:before="240" w:after="240"/>
        <w:ind w:left="0" w:hanging="2"/>
        <w:jc w:val="both"/>
        <w:rPr>
          <w:rFonts w:ascii="Calibri" w:eastAsia="Calibri" w:hAnsi="Calibri" w:cs="Calibri"/>
          <w:sz w:val="20"/>
          <w:szCs w:val="20"/>
        </w:rPr>
      </w:pPr>
      <w:r w:rsidRPr="005630FA">
        <w:rPr>
          <w:rFonts w:ascii="Calibri" w:eastAsia="Calibri" w:hAnsi="Calibri" w:cs="Calibri"/>
          <w:sz w:val="20"/>
          <w:szCs w:val="20"/>
        </w:rPr>
        <w:lastRenderedPageBreak/>
        <w:t>Instituto para las Mujeres Guanajuatenses</w:t>
      </w:r>
      <w:r w:rsidR="00B30694" w:rsidRPr="005630FA">
        <w:rPr>
          <w:rFonts w:ascii="Calibri" w:eastAsia="Calibri" w:hAnsi="Calibri" w:cs="Calibri"/>
          <w:sz w:val="20"/>
          <w:szCs w:val="20"/>
        </w:rPr>
        <w:t xml:space="preserve">: </w:t>
      </w:r>
      <w:r w:rsidRPr="005630FA">
        <w:rPr>
          <w:rFonts w:ascii="Calibri" w:eastAsia="Calibri" w:hAnsi="Calibri" w:cs="Calibri"/>
          <w:sz w:val="20"/>
          <w:szCs w:val="20"/>
        </w:rPr>
        <w:t>Manolo Aguilar Navarrete,</w:t>
      </w:r>
      <w:r w:rsidR="00B30694" w:rsidRPr="005630FA">
        <w:rPr>
          <w:rFonts w:ascii="Calibri" w:eastAsia="Calibri" w:hAnsi="Calibri" w:cs="Calibri"/>
          <w:sz w:val="20"/>
          <w:szCs w:val="20"/>
        </w:rPr>
        <w:t xml:space="preserve"> teléfono de contacto </w:t>
      </w:r>
      <w:r w:rsidRPr="005630FA">
        <w:rPr>
          <w:rFonts w:ascii="Calibri" w:eastAsia="Calibri" w:hAnsi="Calibri" w:cs="Calibri"/>
          <w:sz w:val="20"/>
          <w:szCs w:val="20"/>
        </w:rPr>
        <w:t>4737332903 Ext. 125</w:t>
      </w:r>
      <w:r w:rsidR="00B30694" w:rsidRPr="005630FA">
        <w:rPr>
          <w:rFonts w:ascii="Calibri" w:eastAsia="Calibri" w:hAnsi="Calibri" w:cs="Calibri"/>
          <w:sz w:val="20"/>
          <w:szCs w:val="20"/>
        </w:rPr>
        <w:t xml:space="preserve"> y correo electrónico </w:t>
      </w:r>
      <w:hyperlink r:id="rId14" w:history="1">
        <w:r w:rsidRPr="005630FA">
          <w:rPr>
            <w:rStyle w:val="Hipervnculo"/>
            <w:rFonts w:ascii="Calibri" w:eastAsia="Calibri" w:hAnsi="Calibri" w:cs="Calibri"/>
            <w:sz w:val="20"/>
            <w:szCs w:val="20"/>
          </w:rPr>
          <w:t>maguilar@guanajuato.gob.mx</w:t>
        </w:r>
      </w:hyperlink>
      <w:r w:rsidRPr="005630FA">
        <w:rPr>
          <w:rFonts w:ascii="Calibri" w:eastAsia="Calibri" w:hAnsi="Calibri" w:cs="Calibri"/>
          <w:sz w:val="20"/>
          <w:szCs w:val="20"/>
        </w:rPr>
        <w:t>.</w:t>
      </w:r>
      <w:r>
        <w:rPr>
          <w:rFonts w:ascii="Calibri" w:eastAsia="Calibri" w:hAnsi="Calibri" w:cs="Calibri"/>
          <w:sz w:val="20"/>
          <w:szCs w:val="20"/>
        </w:rPr>
        <w:t xml:space="preserve"> </w:t>
      </w:r>
    </w:p>
    <w:p w:rsidR="00EA00E6" w:rsidRDefault="00EA00E6">
      <w:pPr>
        <w:spacing w:before="240" w:after="240"/>
        <w:ind w:left="0" w:hanging="2"/>
        <w:jc w:val="both"/>
        <w:rPr>
          <w:rFonts w:ascii="Calibri" w:eastAsia="Calibri" w:hAnsi="Calibri" w:cs="Calibri"/>
          <w:sz w:val="20"/>
          <w:szCs w:val="20"/>
          <w:highlight w:val="yellow"/>
        </w:rPr>
      </w:pPr>
    </w:p>
    <w:p w:rsidR="00627956" w:rsidRDefault="00B30694">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rsidR="005630FA" w:rsidRDefault="00B30694" w:rsidP="005630FA">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627956" w:rsidRDefault="00B30694" w:rsidP="005630FA">
      <w:pPr>
        <w:ind w:left="0" w:right="-38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5630FA" w:rsidRDefault="005630FA" w:rsidP="005630FA">
      <w:pPr>
        <w:ind w:left="0" w:right="-380" w:hanging="2"/>
        <w:jc w:val="both"/>
        <w:rPr>
          <w:rFonts w:ascii="Calibri" w:eastAsia="Calibri" w:hAnsi="Calibri" w:cs="Calibri"/>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p>
    <w:p w:rsidR="00627956" w:rsidRDefault="00627956">
      <w:pPr>
        <w:ind w:left="0" w:right="48" w:hanging="2"/>
        <w:jc w:val="both"/>
        <w:rPr>
          <w:rFonts w:ascii="Calibri" w:eastAsia="Calibri" w:hAnsi="Calibri" w:cs="Calibri"/>
          <w:b/>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627956" w:rsidRDefault="0062795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627956" w:rsidRDefault="0062795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rsidR="00627956" w:rsidRDefault="0062795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27956" w:rsidRDefault="005630F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no </w:t>
      </w:r>
      <w:r w:rsidR="00B30694">
        <w:rPr>
          <w:rFonts w:ascii="Calibri" w:eastAsia="Calibri" w:hAnsi="Calibri" w:cs="Calibri"/>
          <w:color w:val="000000"/>
          <w:sz w:val="20"/>
          <w:szCs w:val="20"/>
        </w:rPr>
        <w:t>presenta la constancia de situación fiscal en materia de aportaciones patronales y entero de descuentos o ésta se encuentra con adeudos o fuera del período solicitado.</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w:t>
      </w:r>
      <w:r w:rsidRPr="005630FA">
        <w:rPr>
          <w:rFonts w:ascii="Calibri" w:eastAsia="Calibri" w:hAnsi="Calibri" w:cs="Calibri"/>
          <w:color w:val="000000"/>
          <w:sz w:val="20"/>
          <w:szCs w:val="20"/>
        </w:rPr>
        <w:t>oferte más o menos piezas. En caso de que haya más partidas de idénticas características, quedará descalificado en las partidas que guarden idénticas características a la partida que ofertó de más o de menos piezas.</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5630FA"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630FA">
        <w:rPr>
          <w:rFonts w:ascii="Calibri" w:eastAsia="Calibri" w:hAnsi="Calibri" w:cs="Calibri"/>
          <w:color w:val="000000"/>
          <w:sz w:val="20"/>
          <w:szCs w:val="20"/>
        </w:rPr>
        <w:t>Si no oferta todas las partidas donde se requieran bienes con idénticas características, u oferta diferentes precios para las partidas de idénticas características, según participe.</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Si en su propuesta presenta datos contradictorios entre sí.</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5630FA"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w:t>
      </w:r>
      <w:r w:rsidRPr="005630FA">
        <w:rPr>
          <w:rFonts w:ascii="Calibri" w:eastAsia="Calibri" w:hAnsi="Calibri" w:cs="Calibri"/>
          <w:color w:val="000000"/>
          <w:sz w:val="20"/>
          <w:szCs w:val="20"/>
        </w:rPr>
        <w:t>ida correspondiente.</w:t>
      </w:r>
    </w:p>
    <w:p w:rsidR="00627956" w:rsidRPr="005630FA"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Pr="005630FA"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630FA">
        <w:rPr>
          <w:rFonts w:ascii="Calibri" w:eastAsia="Calibri" w:hAnsi="Calibri" w:cs="Calibri"/>
          <w:color w:val="000000"/>
          <w:sz w:val="20"/>
          <w:szCs w:val="20"/>
        </w:rPr>
        <w:t>Si las propuestas técnica o económica presentadas no se encuentran debidamente firmadas por el representante legal acreditado.</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27956" w:rsidRDefault="00B3069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27956" w:rsidRDefault="00627956">
      <w:pPr>
        <w:ind w:left="0" w:right="-342" w:hanging="2"/>
        <w:jc w:val="both"/>
        <w:rPr>
          <w:rFonts w:ascii="Calibri" w:eastAsia="Calibri" w:hAnsi="Calibri" w:cs="Calibri"/>
          <w:sz w:val="20"/>
          <w:szCs w:val="20"/>
        </w:rPr>
      </w:pPr>
    </w:p>
    <w:p w:rsidR="00627956" w:rsidRDefault="00B30694">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627956" w:rsidRDefault="00627956">
      <w:pPr>
        <w:ind w:left="0" w:right="-342" w:hanging="2"/>
        <w:jc w:val="both"/>
        <w:rPr>
          <w:rFonts w:ascii="Calibri" w:eastAsia="Calibri" w:hAnsi="Calibri" w:cs="Calibri"/>
          <w:sz w:val="20"/>
          <w:szCs w:val="20"/>
        </w:rPr>
      </w:pPr>
    </w:p>
    <w:p w:rsidR="00627956" w:rsidRPr="00DC3543" w:rsidRDefault="00B30694" w:rsidP="00EA00E6">
      <w:pPr>
        <w:numPr>
          <w:ilvl w:val="0"/>
          <w:numId w:val="24"/>
        </w:numPr>
        <w:ind w:leftChars="0" w:left="0" w:firstLineChars="0" w:firstLine="0"/>
        <w:jc w:val="both"/>
        <w:rPr>
          <w:rFonts w:ascii="Calibri" w:eastAsia="Calibri" w:hAnsi="Calibri" w:cs="Calibri"/>
          <w:sz w:val="20"/>
          <w:szCs w:val="20"/>
        </w:rPr>
      </w:pPr>
      <w:r w:rsidRPr="00DC3543">
        <w:rPr>
          <w:rFonts w:ascii="Calibri" w:eastAsia="Calibri" w:hAnsi="Calibri" w:cs="Calibri"/>
          <w:sz w:val="20"/>
          <w:szCs w:val="20"/>
        </w:rPr>
        <w:t xml:space="preserve">Los participantes deberán ofertar los bienes solicitados con marca específica, debiendo considerar la marca mencionada en  las partidas </w:t>
      </w:r>
      <w:r w:rsidR="00DC3543" w:rsidRPr="00DC3543">
        <w:rPr>
          <w:rFonts w:ascii="Calibri" w:eastAsia="Calibri" w:hAnsi="Calibri" w:cs="Calibri"/>
          <w:sz w:val="20"/>
          <w:szCs w:val="20"/>
        </w:rPr>
        <w:t>1, 2, 3, 4, 6, 7, 8 y 9</w:t>
      </w:r>
      <w:r w:rsidRPr="00DC3543">
        <w:rPr>
          <w:rFonts w:ascii="Calibri" w:eastAsia="Calibri" w:hAnsi="Calibri" w:cs="Calibri"/>
          <w:sz w:val="20"/>
          <w:szCs w:val="20"/>
        </w:rPr>
        <w:t xml:space="preserve"> del Anexo I según se solicite.</w:t>
      </w:r>
    </w:p>
    <w:p w:rsidR="00627956" w:rsidRDefault="00627956">
      <w:pPr>
        <w:ind w:left="0" w:hanging="2"/>
        <w:jc w:val="both"/>
        <w:rPr>
          <w:rFonts w:ascii="Calibri" w:eastAsia="Calibri" w:hAnsi="Calibri" w:cs="Calibri"/>
          <w:sz w:val="20"/>
          <w:szCs w:val="20"/>
        </w:rPr>
      </w:pPr>
    </w:p>
    <w:p w:rsidR="00627956" w:rsidRDefault="00B30694">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627956" w:rsidRDefault="00627956">
      <w:pPr>
        <w:ind w:left="0" w:hanging="2"/>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627956" w:rsidRDefault="00627956">
      <w:pPr>
        <w:ind w:left="0" w:hanging="2"/>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627956" w:rsidRDefault="00627956">
      <w:pPr>
        <w:ind w:left="0" w:hanging="2"/>
        <w:rPr>
          <w:rFonts w:ascii="Calibri" w:eastAsia="Calibri" w:hAnsi="Calibri" w:cs="Calibri"/>
          <w:sz w:val="20"/>
          <w:szCs w:val="20"/>
        </w:rPr>
      </w:pPr>
    </w:p>
    <w:p w:rsidR="00627956" w:rsidRDefault="00B30694">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627956" w:rsidRDefault="00627956">
      <w:pPr>
        <w:ind w:left="0" w:hanging="2"/>
        <w:rPr>
          <w:rFonts w:ascii="Calibri" w:eastAsia="Calibri" w:hAnsi="Calibri" w:cs="Calibri"/>
          <w:sz w:val="20"/>
          <w:szCs w:val="20"/>
        </w:rPr>
      </w:pPr>
    </w:p>
    <w:p w:rsidR="00627956" w:rsidRDefault="00B30694">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627956" w:rsidRDefault="00627956">
      <w:pPr>
        <w:ind w:left="0" w:hanging="2"/>
        <w:jc w:val="both"/>
        <w:rPr>
          <w:rFonts w:ascii="Calibri" w:eastAsia="Calibri" w:hAnsi="Calibri" w:cs="Calibri"/>
          <w:sz w:val="20"/>
          <w:szCs w:val="20"/>
        </w:rPr>
      </w:pPr>
    </w:p>
    <w:p w:rsidR="00627956" w:rsidRDefault="00B30694">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627956" w:rsidRDefault="00627956">
      <w:pPr>
        <w:ind w:left="0" w:hanging="2"/>
        <w:jc w:val="both"/>
        <w:rPr>
          <w:rFonts w:ascii="Calibri" w:eastAsia="Calibri" w:hAnsi="Calibri" w:cs="Calibri"/>
          <w:sz w:val="20"/>
          <w:szCs w:val="20"/>
        </w:rPr>
      </w:pPr>
    </w:p>
    <w:p w:rsidR="00627956" w:rsidRDefault="00B30694">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w:t>
      </w:r>
      <w:r>
        <w:rPr>
          <w:rFonts w:ascii="Calibri" w:eastAsia="Calibri" w:hAnsi="Calibri" w:cs="Calibri"/>
          <w:sz w:val="20"/>
          <w:szCs w:val="20"/>
        </w:rPr>
        <w:lastRenderedPageBreak/>
        <w:t>dicho resultado, se tendrá que verificar la pertinencia de la adjudicación conforme a lo establecido en la Ley y su Reglamento.</w:t>
      </w:r>
    </w:p>
    <w:p w:rsidR="00627956" w:rsidRDefault="00627956">
      <w:pPr>
        <w:ind w:left="0" w:hanging="2"/>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627956" w:rsidRDefault="00627956">
      <w:pPr>
        <w:ind w:left="0" w:hanging="2"/>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627956" w:rsidRDefault="00627956">
      <w:pPr>
        <w:ind w:left="0" w:hanging="2"/>
        <w:rPr>
          <w:rFonts w:ascii="Calibri" w:eastAsia="Calibri" w:hAnsi="Calibri" w:cs="Calibri"/>
          <w:sz w:val="20"/>
          <w:szCs w:val="20"/>
        </w:rPr>
      </w:pPr>
    </w:p>
    <w:p w:rsidR="00627956" w:rsidRDefault="00B30694">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27956" w:rsidRDefault="00627956">
      <w:pPr>
        <w:ind w:left="0" w:hanging="2"/>
        <w:rPr>
          <w:rFonts w:ascii="Calibri" w:eastAsia="Calibri" w:hAnsi="Calibri" w:cs="Calibri"/>
          <w:sz w:val="20"/>
          <w:szCs w:val="20"/>
        </w:rPr>
      </w:pPr>
    </w:p>
    <w:p w:rsidR="00627956" w:rsidRDefault="00B30694">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627956" w:rsidRDefault="00627956">
      <w:pPr>
        <w:ind w:left="0" w:hanging="2"/>
        <w:jc w:val="both"/>
        <w:rPr>
          <w:rFonts w:ascii="Calibri" w:eastAsia="Calibri" w:hAnsi="Calibri" w:cs="Calibri"/>
          <w:sz w:val="20"/>
          <w:szCs w:val="20"/>
        </w:rPr>
      </w:pPr>
    </w:p>
    <w:p w:rsidR="00627956" w:rsidRDefault="00B30694">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627956" w:rsidRDefault="00627956">
      <w:pPr>
        <w:ind w:left="0" w:hanging="2"/>
        <w:rPr>
          <w:rFonts w:ascii="Calibri" w:eastAsia="Calibri" w:hAnsi="Calibri" w:cs="Calibri"/>
          <w:sz w:val="20"/>
          <w:szCs w:val="20"/>
        </w:rPr>
      </w:pPr>
    </w:p>
    <w:p w:rsidR="00627956" w:rsidRDefault="00B30694">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627956" w:rsidRDefault="00627956">
      <w:pPr>
        <w:ind w:left="0" w:hanging="2"/>
        <w:jc w:val="both"/>
        <w:rPr>
          <w:rFonts w:ascii="Calibri" w:eastAsia="Calibri" w:hAnsi="Calibri" w:cs="Calibri"/>
          <w:sz w:val="20"/>
          <w:szCs w:val="20"/>
        </w:rPr>
      </w:pPr>
    </w:p>
    <w:p w:rsidR="00627956" w:rsidRPr="00DC3543" w:rsidRDefault="00B30694" w:rsidP="00DC3543">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DC3543">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DC3543" w:rsidRPr="00DC3543" w:rsidRDefault="00DC3543" w:rsidP="00DC3543">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627956" w:rsidRDefault="00B30694">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DC3543">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627956" w:rsidRDefault="00627956">
      <w:pPr>
        <w:ind w:left="0" w:right="48" w:hanging="2"/>
        <w:jc w:val="both"/>
        <w:rPr>
          <w:rFonts w:ascii="Calibri" w:eastAsia="Calibri" w:hAnsi="Calibri" w:cs="Calibri"/>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627956" w:rsidRDefault="00627956">
      <w:pPr>
        <w:ind w:left="0" w:right="48" w:hanging="2"/>
        <w:jc w:val="both"/>
        <w:rPr>
          <w:rFonts w:ascii="Calibri" w:eastAsia="Calibri" w:hAnsi="Calibri" w:cs="Calibri"/>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0"/>
          <w:numId w:val="24"/>
        </w:numPr>
        <w:ind w:left="0" w:right="48" w:hanging="2"/>
        <w:jc w:val="both"/>
        <w:rPr>
          <w:rFonts w:ascii="Calibri" w:eastAsia="Calibri" w:hAnsi="Calibri" w:cs="Calibri"/>
          <w:sz w:val="20"/>
          <w:szCs w:val="20"/>
        </w:rPr>
      </w:pPr>
      <w:r w:rsidRPr="00DC3543">
        <w:rPr>
          <w:rFonts w:ascii="Calibri" w:eastAsia="Calibri" w:hAnsi="Calibri" w:cs="Calibri"/>
          <w:sz w:val="20"/>
          <w:szCs w:val="20"/>
        </w:rPr>
        <w:t>Se podrá adjudicar una partida o grupo de partidas, si de la evaluación de las ofertas que se haga, se</w:t>
      </w:r>
      <w:r>
        <w:rPr>
          <w:rFonts w:ascii="Calibri" w:eastAsia="Calibri" w:hAnsi="Calibri" w:cs="Calibri"/>
          <w:sz w:val="20"/>
          <w:szCs w:val="20"/>
        </w:rPr>
        <w:t xml:space="preserve"> desprende que al menos una cumple con los requisitos y aspectos técnicos solicitados.</w:t>
      </w:r>
    </w:p>
    <w:p w:rsidR="00627956" w:rsidRDefault="00627956">
      <w:pPr>
        <w:ind w:left="0" w:right="-342" w:hanging="2"/>
        <w:jc w:val="both"/>
        <w:rPr>
          <w:rFonts w:ascii="Calibri" w:eastAsia="Calibri" w:hAnsi="Calibri" w:cs="Calibri"/>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627956" w:rsidRDefault="00627956">
      <w:pPr>
        <w:ind w:left="0" w:right="48" w:hanging="2"/>
        <w:jc w:val="both"/>
        <w:rPr>
          <w:rFonts w:ascii="Calibri" w:eastAsia="Calibri" w:hAnsi="Calibri" w:cs="Calibri"/>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por partida. Las partidas de idénticas características se adjudicarán a un solo participante.</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627956" w:rsidRDefault="00627956">
      <w:pPr>
        <w:ind w:left="0" w:right="-376" w:hanging="2"/>
        <w:jc w:val="both"/>
        <w:rPr>
          <w:rFonts w:ascii="Calibri" w:eastAsia="Calibri" w:hAnsi="Calibri" w:cs="Calibri"/>
          <w:sz w:val="20"/>
          <w:szCs w:val="20"/>
        </w:rPr>
      </w:pPr>
    </w:p>
    <w:p w:rsidR="00627956" w:rsidRPr="00DC3543" w:rsidRDefault="00B30694">
      <w:pPr>
        <w:numPr>
          <w:ilvl w:val="0"/>
          <w:numId w:val="24"/>
        </w:numPr>
        <w:ind w:left="0" w:right="48" w:hanging="2"/>
        <w:jc w:val="both"/>
        <w:rPr>
          <w:rFonts w:ascii="Calibri" w:eastAsia="Calibri" w:hAnsi="Calibri" w:cs="Calibri"/>
          <w:sz w:val="20"/>
          <w:szCs w:val="20"/>
        </w:rPr>
      </w:pPr>
      <w:r w:rsidRPr="00DC3543">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627956" w:rsidRDefault="00627956">
      <w:pPr>
        <w:ind w:left="0" w:right="48" w:hanging="2"/>
        <w:jc w:val="both"/>
        <w:rPr>
          <w:rFonts w:ascii="Calibri" w:eastAsia="Calibri" w:hAnsi="Calibri" w:cs="Calibri"/>
          <w:color w:val="0000FF"/>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rsidR="00627956" w:rsidRDefault="00627956">
      <w:pPr>
        <w:ind w:left="0" w:right="48" w:hanging="2"/>
        <w:jc w:val="both"/>
        <w:rPr>
          <w:rFonts w:ascii="Calibri" w:eastAsia="Calibri" w:hAnsi="Calibri" w:cs="Calibri"/>
          <w:color w:val="0000FF"/>
          <w:sz w:val="20"/>
          <w:szCs w:val="20"/>
        </w:rPr>
      </w:pPr>
    </w:p>
    <w:p w:rsidR="00627956" w:rsidRDefault="00B30694">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627956" w:rsidRDefault="00627956">
      <w:pPr>
        <w:spacing w:line="240" w:lineRule="auto"/>
        <w:ind w:left="0" w:right="48" w:hanging="2"/>
        <w:jc w:val="both"/>
        <w:rPr>
          <w:rFonts w:ascii="Calibri" w:eastAsia="Calibri" w:hAnsi="Calibri" w:cs="Calibri"/>
          <w:sz w:val="20"/>
          <w:szCs w:val="20"/>
        </w:rPr>
      </w:pPr>
    </w:p>
    <w:p w:rsidR="00627956" w:rsidRDefault="00B30694">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 dispuesto en la Ley y su Reglamento.</w:t>
      </w:r>
    </w:p>
    <w:p w:rsidR="00627956" w:rsidRDefault="00627956">
      <w:pPr>
        <w:pBdr>
          <w:top w:val="nil"/>
          <w:left w:val="nil"/>
          <w:bottom w:val="nil"/>
          <w:right w:val="nil"/>
          <w:between w:val="nil"/>
        </w:pBdr>
        <w:spacing w:line="240" w:lineRule="auto"/>
        <w:ind w:left="0" w:hanging="2"/>
        <w:rPr>
          <w:rFonts w:ascii="Calibri" w:eastAsia="Calibri" w:hAnsi="Calibri" w:cs="Calibri"/>
          <w:sz w:val="20"/>
          <w:szCs w:val="20"/>
        </w:rPr>
      </w:pPr>
    </w:p>
    <w:p w:rsidR="00627956" w:rsidRDefault="00B30694">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627956" w:rsidRDefault="00627956">
      <w:pPr>
        <w:ind w:left="0" w:hanging="2"/>
        <w:jc w:val="both"/>
        <w:rPr>
          <w:rFonts w:ascii="Calibri" w:eastAsia="Calibri" w:hAnsi="Calibri" w:cs="Calibri"/>
          <w:sz w:val="20"/>
          <w:szCs w:val="20"/>
        </w:rPr>
      </w:pPr>
    </w:p>
    <w:p w:rsidR="00627956" w:rsidRDefault="00B30694">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627956" w:rsidRDefault="00627956">
      <w:pPr>
        <w:spacing w:line="240" w:lineRule="auto"/>
        <w:ind w:left="0" w:right="48" w:hanging="2"/>
        <w:jc w:val="both"/>
        <w:rPr>
          <w:rFonts w:ascii="Calibri" w:eastAsia="Calibri" w:hAnsi="Calibri" w:cs="Calibri"/>
          <w:sz w:val="20"/>
          <w:szCs w:val="20"/>
        </w:rPr>
      </w:pPr>
    </w:p>
    <w:p w:rsidR="00627956" w:rsidRDefault="00B30694">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627956" w:rsidRDefault="00627956">
      <w:pPr>
        <w:ind w:left="0" w:right="48" w:hanging="2"/>
        <w:jc w:val="both"/>
        <w:rPr>
          <w:rFonts w:ascii="Calibri" w:eastAsia="Calibri" w:hAnsi="Calibri" w:cs="Calibri"/>
          <w:sz w:val="20"/>
          <w:szCs w:val="20"/>
        </w:rPr>
      </w:pPr>
    </w:p>
    <w:p w:rsidR="00627956" w:rsidRDefault="00B30694">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Los participantes adjudicados que no cumplan con las obligaciones a su cargo en los plazos pactados en el contrato serán penalizados por cada día transcurrido hasta su cabal cumplimiento aplicando una pena convencional </w:t>
      </w:r>
      <w:r>
        <w:rPr>
          <w:rFonts w:ascii="Calibri" w:eastAsia="Calibri" w:hAnsi="Calibri" w:cs="Calibri"/>
          <w:sz w:val="20"/>
          <w:szCs w:val="20"/>
        </w:rPr>
        <w:lastRenderedPageBreak/>
        <w:t>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627956" w:rsidRDefault="00627956">
      <w:pPr>
        <w:widowControl w:val="0"/>
        <w:ind w:left="0" w:hanging="2"/>
        <w:jc w:val="both"/>
        <w:rPr>
          <w:rFonts w:ascii="Calibri" w:eastAsia="Calibri" w:hAnsi="Calibri" w:cs="Calibri"/>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627956" w:rsidRDefault="00627956">
      <w:pPr>
        <w:ind w:left="0" w:hanging="2"/>
        <w:jc w:val="both"/>
        <w:rPr>
          <w:rFonts w:ascii="Calibri" w:eastAsia="Calibri" w:hAnsi="Calibri" w:cs="Calibri"/>
          <w:sz w:val="20"/>
          <w:szCs w:val="20"/>
        </w:rPr>
      </w:pPr>
    </w:p>
    <w:p w:rsidR="00627956" w:rsidRDefault="00B30694">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627956" w:rsidRDefault="0062795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627956" w:rsidRDefault="00B30694">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627956" w:rsidRDefault="0062795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627956" w:rsidRDefault="00B30694">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27956" w:rsidRDefault="00627956">
      <w:pPr>
        <w:ind w:left="0" w:right="-376" w:hanging="2"/>
        <w:jc w:val="both"/>
        <w:rPr>
          <w:rFonts w:ascii="Calibri" w:eastAsia="Calibri" w:hAnsi="Calibri" w:cs="Calibri"/>
          <w:sz w:val="20"/>
          <w:szCs w:val="20"/>
        </w:rPr>
      </w:pPr>
    </w:p>
    <w:p w:rsidR="00627956" w:rsidRDefault="00B30694">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627956" w:rsidRDefault="0062795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27956" w:rsidRDefault="00B30694">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627956" w:rsidRDefault="00627956">
      <w:pPr>
        <w:ind w:left="0" w:hanging="2"/>
        <w:jc w:val="both"/>
        <w:rPr>
          <w:rFonts w:ascii="Calibri" w:eastAsia="Calibri" w:hAnsi="Calibri" w:cs="Calibri"/>
          <w:sz w:val="20"/>
          <w:szCs w:val="20"/>
        </w:rPr>
      </w:pPr>
    </w:p>
    <w:p w:rsidR="00627956" w:rsidRDefault="00B30694">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15">
        <w:r>
          <w:rPr>
            <w:rFonts w:ascii="Calibri" w:eastAsia="Calibri" w:hAnsi="Calibri" w:cs="Calibri"/>
            <w:color w:val="0000FF"/>
            <w:sz w:val="20"/>
            <w:szCs w:val="20"/>
            <w:u w:val="single"/>
          </w:rPr>
          <w:t>https://compranet.hacienda.gob.mx/web/login.html</w:t>
        </w:r>
      </w:hyperlink>
    </w:p>
    <w:p w:rsidR="00627956" w:rsidRDefault="0062795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27956" w:rsidRDefault="00B30694">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La facturación de lo contratado</w:t>
      </w:r>
      <w:r w:rsidRPr="00D50376">
        <w:rPr>
          <w:rFonts w:ascii="Calibri" w:eastAsia="Calibri" w:hAnsi="Calibri" w:cs="Calibri"/>
          <w:sz w:val="20"/>
          <w:szCs w:val="20"/>
        </w:rPr>
        <w:t xml:space="preserve">, para efectos de entrega y del pago respectivo, deberá ser conforme al Anexo </w:t>
      </w:r>
      <w:r w:rsidR="00D50376" w:rsidRPr="00D50376">
        <w:rPr>
          <w:rFonts w:ascii="Calibri" w:eastAsia="Calibri" w:hAnsi="Calibri" w:cs="Calibri"/>
          <w:sz w:val="20"/>
          <w:szCs w:val="20"/>
        </w:rPr>
        <w:t>E</w:t>
      </w:r>
      <w:r w:rsidRPr="00D50376">
        <w:rPr>
          <w:rFonts w:ascii="Calibri" w:eastAsia="Calibri" w:hAnsi="Calibri" w:cs="Calibri"/>
          <w:sz w:val="20"/>
          <w:szCs w:val="20"/>
        </w:rPr>
        <w:t xml:space="preserve"> “Requisitos de facturación”.</w:t>
      </w:r>
    </w:p>
    <w:p w:rsidR="00627956" w:rsidRDefault="00627956">
      <w:pPr>
        <w:ind w:left="0" w:right="48" w:hanging="2"/>
        <w:jc w:val="both"/>
        <w:rPr>
          <w:rFonts w:ascii="Calibri" w:eastAsia="Calibri" w:hAnsi="Calibri" w:cs="Calibri"/>
          <w:sz w:val="20"/>
          <w:szCs w:val="20"/>
          <w:highlight w:val="yellow"/>
        </w:rPr>
      </w:pPr>
    </w:p>
    <w:p w:rsidR="00627956" w:rsidRDefault="00B30694">
      <w:pPr>
        <w:numPr>
          <w:ilvl w:val="0"/>
          <w:numId w:val="11"/>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rsidR="00627956" w:rsidRDefault="00627956">
      <w:pPr>
        <w:ind w:left="0" w:right="48" w:hanging="2"/>
        <w:jc w:val="both"/>
        <w:rPr>
          <w:rFonts w:ascii="Calibri" w:eastAsia="Calibri" w:hAnsi="Calibri" w:cs="Calibri"/>
          <w:sz w:val="20"/>
          <w:szCs w:val="20"/>
          <w:highlight w:val="white"/>
        </w:rPr>
      </w:pPr>
    </w:p>
    <w:p w:rsidR="00627956" w:rsidRDefault="00B30694">
      <w:pPr>
        <w:numPr>
          <w:ilvl w:val="0"/>
          <w:numId w:val="11"/>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27956" w:rsidRDefault="00627956">
      <w:pPr>
        <w:ind w:left="0" w:right="48" w:hanging="2"/>
        <w:jc w:val="both"/>
        <w:rPr>
          <w:rFonts w:ascii="Calibri" w:eastAsia="Calibri" w:hAnsi="Calibri" w:cs="Calibri"/>
          <w:sz w:val="20"/>
          <w:szCs w:val="20"/>
        </w:rPr>
      </w:pPr>
    </w:p>
    <w:p w:rsidR="00627956" w:rsidRDefault="00627956">
      <w:pPr>
        <w:ind w:left="0" w:right="48" w:hanging="2"/>
        <w:jc w:val="both"/>
        <w:rPr>
          <w:rFonts w:ascii="Calibri" w:eastAsia="Calibri" w:hAnsi="Calibri" w:cs="Calibri"/>
          <w:sz w:val="20"/>
          <w:szCs w:val="20"/>
        </w:rPr>
      </w:pPr>
    </w:p>
    <w:p w:rsidR="00627956" w:rsidRDefault="00B30694">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rsidR="00627956" w:rsidRDefault="00627956">
      <w:pPr>
        <w:ind w:left="0" w:right="-342" w:hanging="2"/>
        <w:jc w:val="both"/>
        <w:rPr>
          <w:rFonts w:ascii="Calibri" w:eastAsia="Calibri" w:hAnsi="Calibri" w:cs="Calibri"/>
          <w:sz w:val="20"/>
          <w:szCs w:val="20"/>
        </w:rPr>
      </w:pPr>
    </w:p>
    <w:p w:rsidR="00627956" w:rsidRDefault="00B30694">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27956" w:rsidRDefault="00B30694">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627956" w:rsidRDefault="00B30694">
      <w:pPr>
        <w:ind w:left="0" w:right="-376" w:hanging="2"/>
        <w:jc w:val="both"/>
        <w:rPr>
          <w:rFonts w:ascii="Calibri" w:eastAsia="Calibri" w:hAnsi="Calibri" w:cs="Calibri"/>
          <w:sz w:val="20"/>
          <w:szCs w:val="20"/>
        </w:rPr>
      </w:pPr>
      <w:bookmarkStart w:id="4" w:name="_heading=h.gjdgxs" w:colFirst="0" w:colLast="0"/>
      <w:bookmarkEnd w:id="4"/>
      <w:r>
        <w:rPr>
          <w:rFonts w:ascii="Calibri" w:eastAsia="Calibri" w:hAnsi="Calibri" w:cs="Calibri"/>
          <w:b/>
          <w:sz w:val="20"/>
          <w:szCs w:val="20"/>
        </w:rPr>
        <w:t>Gobierno del Estado de Guanajuato.</w:t>
      </w:r>
    </w:p>
    <w:p w:rsidR="00627956" w:rsidRDefault="00627956">
      <w:pPr>
        <w:ind w:left="0" w:right="-342" w:hanging="2"/>
        <w:jc w:val="both"/>
        <w:rPr>
          <w:rFonts w:ascii="Calibri" w:eastAsia="Calibri" w:hAnsi="Calibri" w:cs="Calibri"/>
          <w:sz w:val="20"/>
          <w:szCs w:val="20"/>
        </w:rPr>
      </w:pPr>
    </w:p>
    <w:sectPr w:rsidR="00627956">
      <w:headerReference w:type="even" r:id="rId16"/>
      <w:headerReference w:type="default" r:id="rId17"/>
      <w:footerReference w:type="even" r:id="rId18"/>
      <w:footerReference w:type="default" r:id="rId19"/>
      <w:headerReference w:type="first" r:id="rId20"/>
      <w:footerReference w:type="first" r:id="rId21"/>
      <w:pgSz w:w="12240" w:h="15840"/>
      <w:pgMar w:top="1418" w:right="1418" w:bottom="1418" w:left="1418"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9C7" w:rsidRDefault="009409C7">
      <w:pPr>
        <w:spacing w:line="240" w:lineRule="auto"/>
        <w:ind w:left="0" w:hanging="2"/>
      </w:pPr>
      <w:r>
        <w:separator/>
      </w:r>
    </w:p>
  </w:endnote>
  <w:endnote w:type="continuationSeparator" w:id="0">
    <w:p w:rsidR="009409C7" w:rsidRDefault="009409C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9C7" w:rsidRDefault="009409C7">
      <w:pPr>
        <w:spacing w:line="240" w:lineRule="auto"/>
        <w:ind w:left="0" w:hanging="2"/>
      </w:pPr>
      <w:r>
        <w:separator/>
      </w:r>
    </w:p>
  </w:footnote>
  <w:footnote w:type="continuationSeparator" w:id="0">
    <w:p w:rsidR="009409C7" w:rsidRDefault="009409C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ind w:left="0" w:hanging="2"/>
      <w:jc w:val="center"/>
      <w:rPr>
        <w:rFonts w:ascii="Verdana" w:eastAsia="Verdana" w:hAnsi="Verdana" w:cs="Verdana"/>
        <w:b/>
        <w:sz w:val="18"/>
        <w:szCs w:val="18"/>
      </w:rPr>
    </w:pPr>
    <w:r>
      <w:rPr>
        <w:noProof/>
        <w:sz w:val="20"/>
        <w:szCs w:val="20"/>
        <w:lang w:val="es-MX"/>
      </w:rPr>
      <w:drawing>
        <wp:inline distT="114300" distB="114300" distL="114300" distR="114300">
          <wp:extent cx="3881438" cy="1096928"/>
          <wp:effectExtent l="0" t="0" r="0" b="0"/>
          <wp:docPr id="1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p w:rsidR="00B30694" w:rsidRDefault="00B30694">
    <w:pPr>
      <w:tabs>
        <w:tab w:val="left" w:pos="573"/>
        <w:tab w:val="right" w:pos="8838"/>
      </w:tabs>
      <w:ind w:left="0" w:hanging="2"/>
      <w:jc w:val="center"/>
      <w:rPr>
        <w:rFonts w:ascii="Arial Black" w:eastAsia="Arial Black" w:hAnsi="Arial Black" w:cs="Arial Black"/>
        <w:b/>
        <w:sz w:val="20"/>
        <w:szCs w:val="20"/>
      </w:rPr>
    </w:pPr>
    <w:r>
      <w:rPr>
        <w:rFonts w:ascii="Arial Black" w:eastAsia="Arial Black" w:hAnsi="Arial Black" w:cs="Arial Black"/>
        <w:b/>
        <w:sz w:val="20"/>
        <w:szCs w:val="20"/>
      </w:rPr>
      <w:t>DIRECCIÓN DE ADQUISICIONES Y SUMINISTROS</w:t>
    </w:r>
  </w:p>
  <w:p w:rsidR="00B30694" w:rsidRDefault="00B30694">
    <w:pPr>
      <w:tabs>
        <w:tab w:val="left" w:pos="573"/>
        <w:tab w:val="right" w:pos="8838"/>
      </w:tabs>
      <w:ind w:left="0" w:hanging="2"/>
      <w:jc w:val="center"/>
      <w:rPr>
        <w:rFonts w:ascii="Arial Black" w:eastAsia="Arial Black" w:hAnsi="Arial Black" w:cs="Arial Black"/>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694" w:rsidRDefault="00B30694">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5522"/>
    <w:multiLevelType w:val="multilevel"/>
    <w:tmpl w:val="88F6B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8C1443"/>
    <w:multiLevelType w:val="multilevel"/>
    <w:tmpl w:val="1714C4A0"/>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0B8C3385"/>
    <w:multiLevelType w:val="multilevel"/>
    <w:tmpl w:val="4B8A5CD0"/>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D7E4857"/>
    <w:multiLevelType w:val="multilevel"/>
    <w:tmpl w:val="CAC6B99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0FF72560"/>
    <w:multiLevelType w:val="multilevel"/>
    <w:tmpl w:val="FBFC993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15:restartNumberingAfterBreak="0">
    <w:nsid w:val="15686BFC"/>
    <w:multiLevelType w:val="multilevel"/>
    <w:tmpl w:val="02E8DC5E"/>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1B124080"/>
    <w:multiLevelType w:val="multilevel"/>
    <w:tmpl w:val="3ED01BC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14D16C4"/>
    <w:multiLevelType w:val="multilevel"/>
    <w:tmpl w:val="013A8932"/>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348762F6"/>
    <w:multiLevelType w:val="multilevel"/>
    <w:tmpl w:val="910607E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67F757A"/>
    <w:multiLevelType w:val="multilevel"/>
    <w:tmpl w:val="459CC4F6"/>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D3A193A"/>
    <w:multiLevelType w:val="multilevel"/>
    <w:tmpl w:val="D4DCBD9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15:restartNumberingAfterBreak="0">
    <w:nsid w:val="41BF0950"/>
    <w:multiLevelType w:val="multilevel"/>
    <w:tmpl w:val="E8D85D86"/>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447861F8"/>
    <w:multiLevelType w:val="multilevel"/>
    <w:tmpl w:val="6706DB9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277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486501B4"/>
    <w:multiLevelType w:val="multilevel"/>
    <w:tmpl w:val="FA3C7B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4E8F7948"/>
    <w:multiLevelType w:val="multilevel"/>
    <w:tmpl w:val="B2808F6C"/>
    <w:lvl w:ilvl="0">
      <w:start w:val="2"/>
      <w:numFmt w:val="decimal"/>
      <w:lvlText w:val="%1.-"/>
      <w:lvlJc w:val="left"/>
      <w:pPr>
        <w:ind w:left="360" w:hanging="360"/>
      </w:pPr>
      <w:rPr>
        <w:rFonts w:hint="default"/>
      </w:rPr>
    </w:lvl>
    <w:lvl w:ilvl="1">
      <w:start w:val="2"/>
      <w:numFmt w:val="decimal"/>
      <w:lvlText w:val="%1.%2"/>
      <w:lvlJc w:val="left"/>
      <w:pPr>
        <w:ind w:left="3621"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28A4169"/>
    <w:multiLevelType w:val="multilevel"/>
    <w:tmpl w:val="5332040C"/>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55207C26"/>
    <w:multiLevelType w:val="multilevel"/>
    <w:tmpl w:val="210E6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823E4E"/>
    <w:multiLevelType w:val="multilevel"/>
    <w:tmpl w:val="D76E58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59A26AEC"/>
    <w:multiLevelType w:val="multilevel"/>
    <w:tmpl w:val="6A2ED90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5EA76B3F"/>
    <w:multiLevelType w:val="multilevel"/>
    <w:tmpl w:val="3CBC5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007468D"/>
    <w:multiLevelType w:val="multilevel"/>
    <w:tmpl w:val="AD1694F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604F76BA"/>
    <w:multiLevelType w:val="multilevel"/>
    <w:tmpl w:val="35DCC40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61247EC8"/>
    <w:multiLevelType w:val="multilevel"/>
    <w:tmpl w:val="0018EF60"/>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66C865E5"/>
    <w:multiLevelType w:val="multilevel"/>
    <w:tmpl w:val="BBDA1B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67AB598E"/>
    <w:multiLevelType w:val="multilevel"/>
    <w:tmpl w:val="BDB8ED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3A52C5"/>
    <w:multiLevelType w:val="multilevel"/>
    <w:tmpl w:val="42AC0AC6"/>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68E72E13"/>
    <w:multiLevelType w:val="multilevel"/>
    <w:tmpl w:val="B6E61D9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D4365F0"/>
    <w:multiLevelType w:val="multilevel"/>
    <w:tmpl w:val="B1D6D85C"/>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29" w15:restartNumberingAfterBreak="0">
    <w:nsid w:val="6F0E29B1"/>
    <w:multiLevelType w:val="multilevel"/>
    <w:tmpl w:val="2D1AB622"/>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789A7C70"/>
    <w:multiLevelType w:val="multilevel"/>
    <w:tmpl w:val="51B8589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7F681951"/>
    <w:multiLevelType w:val="multilevel"/>
    <w:tmpl w:val="FDB6BDF4"/>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31"/>
  </w:num>
  <w:num w:numId="3">
    <w:abstractNumId w:val="29"/>
  </w:num>
  <w:num w:numId="4">
    <w:abstractNumId w:val="28"/>
  </w:num>
  <w:num w:numId="5">
    <w:abstractNumId w:val="15"/>
  </w:num>
  <w:num w:numId="6">
    <w:abstractNumId w:val="2"/>
  </w:num>
  <w:num w:numId="7">
    <w:abstractNumId w:val="5"/>
  </w:num>
  <w:num w:numId="8">
    <w:abstractNumId w:val="18"/>
  </w:num>
  <w:num w:numId="9">
    <w:abstractNumId w:val="7"/>
  </w:num>
  <w:num w:numId="10">
    <w:abstractNumId w:val="22"/>
  </w:num>
  <w:num w:numId="11">
    <w:abstractNumId w:val="3"/>
  </w:num>
  <w:num w:numId="12">
    <w:abstractNumId w:val="1"/>
  </w:num>
  <w:num w:numId="13">
    <w:abstractNumId w:val="20"/>
  </w:num>
  <w:num w:numId="14">
    <w:abstractNumId w:val="16"/>
  </w:num>
  <w:num w:numId="15">
    <w:abstractNumId w:val="23"/>
  </w:num>
  <w:num w:numId="16">
    <w:abstractNumId w:val="30"/>
  </w:num>
  <w:num w:numId="17">
    <w:abstractNumId w:val="0"/>
  </w:num>
  <w:num w:numId="18">
    <w:abstractNumId w:val="11"/>
  </w:num>
  <w:num w:numId="19">
    <w:abstractNumId w:val="6"/>
  </w:num>
  <w:num w:numId="20">
    <w:abstractNumId w:val="26"/>
  </w:num>
  <w:num w:numId="21">
    <w:abstractNumId w:val="14"/>
  </w:num>
  <w:num w:numId="22">
    <w:abstractNumId w:val="4"/>
  </w:num>
  <w:num w:numId="23">
    <w:abstractNumId w:val="12"/>
  </w:num>
  <w:num w:numId="24">
    <w:abstractNumId w:val="21"/>
  </w:num>
  <w:num w:numId="25">
    <w:abstractNumId w:val="25"/>
  </w:num>
  <w:num w:numId="26">
    <w:abstractNumId w:val="10"/>
  </w:num>
  <w:num w:numId="27">
    <w:abstractNumId w:val="17"/>
  </w:num>
  <w:num w:numId="28">
    <w:abstractNumId w:val="9"/>
  </w:num>
  <w:num w:numId="29">
    <w:abstractNumId w:val="24"/>
  </w:num>
  <w:num w:numId="30">
    <w:abstractNumId w:val="27"/>
  </w:num>
  <w:num w:numId="31">
    <w:abstractNumId w:val="19"/>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956"/>
    <w:rsid w:val="002A61C6"/>
    <w:rsid w:val="005630FA"/>
    <w:rsid w:val="00587EE7"/>
    <w:rsid w:val="005A5237"/>
    <w:rsid w:val="00603265"/>
    <w:rsid w:val="00627956"/>
    <w:rsid w:val="006F7E9F"/>
    <w:rsid w:val="00783D09"/>
    <w:rsid w:val="009409C7"/>
    <w:rsid w:val="009A5C69"/>
    <w:rsid w:val="00B30694"/>
    <w:rsid w:val="00C06F16"/>
    <w:rsid w:val="00D50376"/>
    <w:rsid w:val="00DC3543"/>
    <w:rsid w:val="00DE5DB0"/>
    <w:rsid w:val="00EA00E6"/>
    <w:rsid w:val="00F157DD"/>
    <w:rsid w:val="00F32B69"/>
    <w:rsid w:val="00F85686"/>
    <w:rsid w:val="00F97E89"/>
    <w:rsid w:val="00FC3B79"/>
    <w:rsid w:val="00FF09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F89E38-7D19-45A5-AEA2-F8BEE1FE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compranet.hacienda.gob.mx/web/login.html" TargetMode="External"/><Relationship Id="rId13" Type="http://schemas.openxmlformats.org/officeDocument/2006/relationships/hyperlink" Target="http://sfadas.guanajuato.gob.mx/compr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dgrmsg.guanajuato.gob.mx/adquisiciones.gt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net.hacienda.gob.mx/web/login.html" TargetMode="External"/><Relationship Id="rId5" Type="http://schemas.openxmlformats.org/officeDocument/2006/relationships/webSettings" Target="webSettings.xml"/><Relationship Id="rId15" Type="http://schemas.openxmlformats.org/officeDocument/2006/relationships/hyperlink" Target="https://compranet.hacienda.gob.mx/web/login.html" TargetMode="External"/><Relationship Id="rId23" Type="http://schemas.openxmlformats.org/officeDocument/2006/relationships/theme" Target="theme/theme1.xml"/><Relationship Id="rId10" Type="http://schemas.openxmlformats.org/officeDocument/2006/relationships/hyperlink" Target="mailto:________@guanajuato.gob.m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colmenero@" TargetMode="External"/><Relationship Id="rId14" Type="http://schemas.openxmlformats.org/officeDocument/2006/relationships/hyperlink" Target="mailto:maguilar@guanajuato.gob.m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yy450Ni4umgqRWL9TXt4B48tg==">CgMxLjAyCWguMzBqMHpsbDIJaC4xZm9iOXRlMgloLjN6bnlzaDcyCGguZ2pkZ3hzOAByITFjZnV4SzlKcUd2OWhjQ2VieTQtQlZGNHVUWGdPQk44aw==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15</Pages>
  <Words>6467</Words>
  <Characters>35574</Characters>
  <Application>Microsoft Office Word</Application>
  <DocSecurity>0</DocSecurity>
  <Lines>296</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15</cp:revision>
  <dcterms:created xsi:type="dcterms:W3CDTF">2022-03-03T19:03:00Z</dcterms:created>
  <dcterms:modified xsi:type="dcterms:W3CDTF">2024-06-06T22:58:00Z</dcterms:modified>
</cp:coreProperties>
</file>